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D47" w:rsidRDefault="00074D47">
      <w:pPr>
        <w:pStyle w:val="ConsPlusTitlePage"/>
      </w:pPr>
      <w:r>
        <w:t xml:space="preserve">Документ предоставлен </w:t>
      </w:r>
      <w:hyperlink r:id="rId4" w:history="1">
        <w:r>
          <w:rPr>
            <w:color w:val="0000FF"/>
          </w:rPr>
          <w:t>КонсультантПлюс</w:t>
        </w:r>
      </w:hyperlink>
      <w:r>
        <w:br/>
      </w:r>
    </w:p>
    <w:p w:rsidR="00074D47" w:rsidRDefault="00074D47">
      <w:pPr>
        <w:pStyle w:val="ConsPlusNormal"/>
        <w:jc w:val="both"/>
        <w:outlineLvl w:val="0"/>
      </w:pPr>
    </w:p>
    <w:p w:rsidR="00074D47" w:rsidRDefault="00074D47">
      <w:pPr>
        <w:pStyle w:val="ConsPlusTitle"/>
        <w:jc w:val="center"/>
        <w:outlineLvl w:val="0"/>
      </w:pPr>
      <w:r>
        <w:t>ЧЕЛЯБИНСКАЯ ГОРОДСКАЯ ДУМА</w:t>
      </w:r>
    </w:p>
    <w:p w:rsidR="00074D47" w:rsidRDefault="00074D47">
      <w:pPr>
        <w:pStyle w:val="ConsPlusTitle"/>
        <w:jc w:val="center"/>
      </w:pPr>
    </w:p>
    <w:p w:rsidR="00074D47" w:rsidRDefault="00074D47">
      <w:pPr>
        <w:pStyle w:val="ConsPlusTitle"/>
        <w:jc w:val="center"/>
      </w:pPr>
      <w:r>
        <w:t>РЕШЕНИЕ</w:t>
      </w:r>
    </w:p>
    <w:p w:rsidR="00074D47" w:rsidRDefault="00074D47">
      <w:pPr>
        <w:pStyle w:val="ConsPlusTitle"/>
        <w:jc w:val="center"/>
      </w:pPr>
      <w:r>
        <w:t>от 27 сентября 2016 г. N 24/8</w:t>
      </w:r>
    </w:p>
    <w:p w:rsidR="00074D47" w:rsidRDefault="00074D47">
      <w:pPr>
        <w:pStyle w:val="ConsPlusTitle"/>
        <w:jc w:val="center"/>
      </w:pPr>
    </w:p>
    <w:p w:rsidR="00074D47" w:rsidRDefault="00074D47">
      <w:pPr>
        <w:pStyle w:val="ConsPlusTitle"/>
        <w:jc w:val="center"/>
      </w:pPr>
      <w:r>
        <w:t>Об утверждении Положения об оплате труда работников</w:t>
      </w:r>
    </w:p>
    <w:p w:rsidR="00074D47" w:rsidRDefault="00074D47">
      <w:pPr>
        <w:pStyle w:val="ConsPlusTitle"/>
        <w:jc w:val="center"/>
      </w:pPr>
      <w:r>
        <w:t>муниципальных учреждений, подведомственных Управлению</w:t>
      </w:r>
    </w:p>
    <w:p w:rsidR="00074D47" w:rsidRDefault="00074D47">
      <w:pPr>
        <w:pStyle w:val="ConsPlusTitle"/>
        <w:jc w:val="center"/>
      </w:pPr>
      <w:r>
        <w:t>по физической культуре, спорту и туризму Администрации</w:t>
      </w:r>
    </w:p>
    <w:p w:rsidR="00074D47" w:rsidRDefault="00074D47">
      <w:pPr>
        <w:pStyle w:val="ConsPlusTitle"/>
        <w:jc w:val="center"/>
      </w:pPr>
      <w:r>
        <w:t>города Челябинска</w:t>
      </w:r>
    </w:p>
    <w:p w:rsidR="00074D47" w:rsidRDefault="00074D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74D47">
        <w:trPr>
          <w:jc w:val="center"/>
        </w:trPr>
        <w:tc>
          <w:tcPr>
            <w:tcW w:w="9294" w:type="dxa"/>
            <w:tcBorders>
              <w:top w:val="nil"/>
              <w:left w:val="single" w:sz="24" w:space="0" w:color="CED3F1"/>
              <w:bottom w:val="nil"/>
              <w:right w:val="single" w:sz="24" w:space="0" w:color="F4F3F8"/>
            </w:tcBorders>
            <w:shd w:val="clear" w:color="auto" w:fill="F4F3F8"/>
          </w:tcPr>
          <w:p w:rsidR="00074D47" w:rsidRDefault="00074D47">
            <w:pPr>
              <w:pStyle w:val="ConsPlusNormal"/>
              <w:jc w:val="center"/>
            </w:pPr>
            <w:r>
              <w:rPr>
                <w:color w:val="392C69"/>
              </w:rPr>
              <w:t>Список изменяющих документов</w:t>
            </w:r>
          </w:p>
          <w:p w:rsidR="00074D47" w:rsidRDefault="00074D47">
            <w:pPr>
              <w:pStyle w:val="ConsPlusNormal"/>
              <w:jc w:val="center"/>
            </w:pPr>
            <w:r>
              <w:rPr>
                <w:color w:val="392C69"/>
              </w:rPr>
              <w:t xml:space="preserve">(в ред. Решений Челябинской городской Думы от 20.12.2016 </w:t>
            </w:r>
            <w:hyperlink r:id="rId5" w:history="1">
              <w:r>
                <w:rPr>
                  <w:color w:val="0000FF"/>
                </w:rPr>
                <w:t>N 27/21</w:t>
              </w:r>
            </w:hyperlink>
            <w:r>
              <w:rPr>
                <w:color w:val="392C69"/>
              </w:rPr>
              <w:t>,</w:t>
            </w:r>
          </w:p>
          <w:p w:rsidR="00074D47" w:rsidRDefault="00074D47">
            <w:pPr>
              <w:pStyle w:val="ConsPlusNormal"/>
              <w:jc w:val="center"/>
            </w:pPr>
            <w:r>
              <w:rPr>
                <w:color w:val="392C69"/>
              </w:rPr>
              <w:t xml:space="preserve">от 27.06.2017 </w:t>
            </w:r>
            <w:hyperlink r:id="rId6" w:history="1">
              <w:r>
                <w:rPr>
                  <w:color w:val="0000FF"/>
                </w:rPr>
                <w:t>N 31/31</w:t>
              </w:r>
            </w:hyperlink>
            <w:r>
              <w:rPr>
                <w:color w:val="392C69"/>
              </w:rPr>
              <w:t xml:space="preserve">, от 19.12.2017 </w:t>
            </w:r>
            <w:hyperlink r:id="rId7" w:history="1">
              <w:r>
                <w:rPr>
                  <w:color w:val="0000FF"/>
                </w:rPr>
                <w:t>N 36/31</w:t>
              </w:r>
            </w:hyperlink>
            <w:r>
              <w:rPr>
                <w:color w:val="392C69"/>
              </w:rPr>
              <w:t xml:space="preserve">, от 27.02.2018 </w:t>
            </w:r>
            <w:hyperlink r:id="rId8" w:history="1">
              <w:r>
                <w:rPr>
                  <w:color w:val="0000FF"/>
                </w:rPr>
                <w:t>N 38/32</w:t>
              </w:r>
            </w:hyperlink>
            <w:r>
              <w:rPr>
                <w:color w:val="392C69"/>
              </w:rPr>
              <w:t>)</w:t>
            </w:r>
          </w:p>
        </w:tc>
      </w:tr>
    </w:tbl>
    <w:p w:rsidR="00074D47" w:rsidRDefault="00074D47">
      <w:pPr>
        <w:pStyle w:val="ConsPlusNormal"/>
        <w:jc w:val="both"/>
      </w:pPr>
    </w:p>
    <w:p w:rsidR="00074D47" w:rsidRDefault="00074D47">
      <w:pPr>
        <w:pStyle w:val="ConsPlusNormal"/>
        <w:ind w:firstLine="540"/>
        <w:jc w:val="both"/>
      </w:pPr>
      <w:r>
        <w:t xml:space="preserve">В соответствии с Трудовым </w:t>
      </w:r>
      <w:hyperlink r:id="rId9" w:history="1">
        <w:r>
          <w:rPr>
            <w:color w:val="0000FF"/>
          </w:rPr>
          <w:t>кодексом</w:t>
        </w:r>
      </w:hyperlink>
      <w:r>
        <w:t xml:space="preserve"> Российской Федерации, Федеральным </w:t>
      </w:r>
      <w:hyperlink r:id="rId10"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w:t>
      </w:r>
      <w:hyperlink r:id="rId11" w:history="1">
        <w:r>
          <w:rPr>
            <w:color w:val="0000FF"/>
          </w:rPr>
          <w:t>Уставом</w:t>
        </w:r>
      </w:hyperlink>
      <w:r>
        <w:t xml:space="preserve"> города Челябинска Челябинская городская Дума первого созыва</w:t>
      </w:r>
    </w:p>
    <w:p w:rsidR="00074D47" w:rsidRDefault="00074D47">
      <w:pPr>
        <w:pStyle w:val="ConsPlusNormal"/>
        <w:spacing w:before="280"/>
        <w:ind w:firstLine="540"/>
        <w:jc w:val="both"/>
      </w:pPr>
      <w:r>
        <w:t>РЕШАЕТ:</w:t>
      </w:r>
    </w:p>
    <w:p w:rsidR="00074D47" w:rsidRDefault="00074D47">
      <w:pPr>
        <w:pStyle w:val="ConsPlusNormal"/>
        <w:jc w:val="both"/>
      </w:pPr>
    </w:p>
    <w:p w:rsidR="00074D47" w:rsidRDefault="00074D47">
      <w:pPr>
        <w:pStyle w:val="ConsPlusNormal"/>
        <w:ind w:firstLine="540"/>
        <w:jc w:val="both"/>
      </w:pPr>
      <w:r>
        <w:t xml:space="preserve">1. Утвердить </w:t>
      </w:r>
      <w:hyperlink w:anchor="P49" w:history="1">
        <w:r>
          <w:rPr>
            <w:color w:val="0000FF"/>
          </w:rPr>
          <w:t>Положение</w:t>
        </w:r>
      </w:hyperlink>
      <w:r>
        <w:t xml:space="preserve"> об оплате труда работников муниципальных учреждений, подведомственных Управлению по физической культуре, спорту и туризму Администрации города Челябинска (приложение).</w:t>
      </w:r>
    </w:p>
    <w:p w:rsidR="00074D47" w:rsidRDefault="00074D47">
      <w:pPr>
        <w:pStyle w:val="ConsPlusNormal"/>
        <w:jc w:val="both"/>
      </w:pPr>
    </w:p>
    <w:p w:rsidR="00074D47" w:rsidRDefault="00074D47">
      <w:pPr>
        <w:pStyle w:val="ConsPlusNormal"/>
        <w:ind w:firstLine="540"/>
        <w:jc w:val="both"/>
      </w:pPr>
      <w:r>
        <w:t>2. Установить, что финансовое обеспечение системы оплаты труда работников муниципальных учреждений, подведомственных Управлению по физической культуре, спорту и туризму Администрации города Челябинска, осуществляется в пределах бюджетных ассигнований ведомственной структуры бюджета города Челябинска и средств, поступающих от приносящей доход деятельности.</w:t>
      </w:r>
    </w:p>
    <w:p w:rsidR="00074D47" w:rsidRDefault="00074D47">
      <w:pPr>
        <w:pStyle w:val="ConsPlusNormal"/>
        <w:jc w:val="both"/>
      </w:pPr>
    </w:p>
    <w:p w:rsidR="00074D47" w:rsidRDefault="00074D47">
      <w:pPr>
        <w:pStyle w:val="ConsPlusNormal"/>
        <w:ind w:firstLine="540"/>
        <w:jc w:val="both"/>
      </w:pPr>
      <w:r>
        <w:t>3. Признать утратившими силу:</w:t>
      </w:r>
    </w:p>
    <w:p w:rsidR="00074D47" w:rsidRDefault="00074D47">
      <w:pPr>
        <w:pStyle w:val="ConsPlusNormal"/>
        <w:spacing w:before="280"/>
        <w:ind w:firstLine="540"/>
        <w:jc w:val="both"/>
      </w:pPr>
      <w:r>
        <w:t xml:space="preserve">1) </w:t>
      </w:r>
      <w:hyperlink r:id="rId12" w:history="1">
        <w:r>
          <w:rPr>
            <w:color w:val="0000FF"/>
          </w:rPr>
          <w:t>решение</w:t>
        </w:r>
      </w:hyperlink>
      <w:r>
        <w:t xml:space="preserve"> Челябинской городской Думы от 27.10.2015 N 14/24 "Об утверждении Положения об оплате труда работников муниципальных учреждений, подведомственных Управлению по физической культуре, спорту и туризму Администрации города Челябинска";</w:t>
      </w:r>
    </w:p>
    <w:p w:rsidR="00074D47" w:rsidRDefault="00074D47">
      <w:pPr>
        <w:pStyle w:val="ConsPlusNormal"/>
        <w:spacing w:before="280"/>
        <w:ind w:firstLine="540"/>
        <w:jc w:val="both"/>
      </w:pPr>
      <w:r>
        <w:t xml:space="preserve">2) </w:t>
      </w:r>
      <w:hyperlink r:id="rId13" w:history="1">
        <w:r>
          <w:rPr>
            <w:color w:val="0000FF"/>
          </w:rPr>
          <w:t>решение</w:t>
        </w:r>
      </w:hyperlink>
      <w:r>
        <w:t xml:space="preserve"> Челябинской городской Думы от 31.05.2016 N 21/21 "О внесении изменения в решение Челябинской городской Думы от 27.10.2015 N 14/24 "Об утверждении Положения об оплате труда работников </w:t>
      </w:r>
      <w:r>
        <w:lastRenderedPageBreak/>
        <w:t>муниципальных учреждений, подведомственных Управлению по физической культуре, спорту и туризму Администрации города Челябинска".</w:t>
      </w:r>
    </w:p>
    <w:p w:rsidR="00074D47" w:rsidRDefault="00074D47">
      <w:pPr>
        <w:pStyle w:val="ConsPlusNormal"/>
        <w:jc w:val="both"/>
      </w:pPr>
    </w:p>
    <w:p w:rsidR="00074D47" w:rsidRDefault="00074D47">
      <w:pPr>
        <w:pStyle w:val="ConsPlusNormal"/>
        <w:ind w:firstLine="540"/>
        <w:jc w:val="both"/>
      </w:pPr>
      <w:r>
        <w:t>4. Внести настоящее решение в раздел 9 "Социальная политика" нормативной правовой базы местного самоуправления города Челябинска.</w:t>
      </w:r>
    </w:p>
    <w:p w:rsidR="00074D47" w:rsidRDefault="00074D47">
      <w:pPr>
        <w:pStyle w:val="ConsPlusNormal"/>
        <w:jc w:val="both"/>
      </w:pPr>
    </w:p>
    <w:p w:rsidR="00074D47" w:rsidRDefault="00074D47">
      <w:pPr>
        <w:pStyle w:val="ConsPlusNormal"/>
        <w:ind w:firstLine="540"/>
        <w:jc w:val="both"/>
      </w:pPr>
      <w:r>
        <w:t>5. Ответственность за исполнение настоящего решения возложить на заместителя Главы города по социальному развитию И.В. Лопаткина.</w:t>
      </w:r>
    </w:p>
    <w:p w:rsidR="00074D47" w:rsidRDefault="00074D47">
      <w:pPr>
        <w:pStyle w:val="ConsPlusNormal"/>
        <w:jc w:val="both"/>
      </w:pPr>
    </w:p>
    <w:p w:rsidR="00074D47" w:rsidRDefault="00074D47">
      <w:pPr>
        <w:pStyle w:val="ConsPlusNormal"/>
        <w:ind w:firstLine="540"/>
        <w:jc w:val="both"/>
      </w:pPr>
      <w:r>
        <w:t>6. Контроль исполнения настоящего решения поручить постоянной комиссии городской Думы по социальной политике (А.Н. Галкин).</w:t>
      </w:r>
    </w:p>
    <w:p w:rsidR="00074D47" w:rsidRDefault="00074D47">
      <w:pPr>
        <w:pStyle w:val="ConsPlusNormal"/>
        <w:jc w:val="both"/>
      </w:pPr>
    </w:p>
    <w:p w:rsidR="00074D47" w:rsidRDefault="00074D47">
      <w:pPr>
        <w:pStyle w:val="ConsPlusNormal"/>
        <w:ind w:firstLine="540"/>
        <w:jc w:val="both"/>
      </w:pPr>
      <w:r>
        <w:t>7. Настоящее решение вступает в силу с 1 января 2017 года и подлежит официальному опубликованию.</w:t>
      </w:r>
    </w:p>
    <w:p w:rsidR="00074D47" w:rsidRDefault="00074D47">
      <w:pPr>
        <w:pStyle w:val="ConsPlusNormal"/>
        <w:jc w:val="both"/>
      </w:pPr>
    </w:p>
    <w:p w:rsidR="00074D47" w:rsidRDefault="00074D47">
      <w:pPr>
        <w:pStyle w:val="ConsPlusNormal"/>
        <w:jc w:val="right"/>
      </w:pPr>
      <w:r>
        <w:t>Председатель</w:t>
      </w:r>
    </w:p>
    <w:p w:rsidR="00074D47" w:rsidRDefault="00074D47">
      <w:pPr>
        <w:pStyle w:val="ConsPlusNormal"/>
        <w:jc w:val="right"/>
      </w:pPr>
      <w:r>
        <w:t>Челябинской городской Думы</w:t>
      </w:r>
    </w:p>
    <w:p w:rsidR="00074D47" w:rsidRDefault="00074D47">
      <w:pPr>
        <w:pStyle w:val="ConsPlusNormal"/>
        <w:jc w:val="right"/>
      </w:pPr>
      <w:r>
        <w:t>С.И.МОШАРОВ</w:t>
      </w:r>
    </w:p>
    <w:p w:rsidR="00074D47" w:rsidRDefault="00074D47">
      <w:pPr>
        <w:pStyle w:val="ConsPlusNormal"/>
        <w:jc w:val="both"/>
      </w:pPr>
    </w:p>
    <w:p w:rsidR="00074D47" w:rsidRDefault="00074D47">
      <w:pPr>
        <w:pStyle w:val="ConsPlusNormal"/>
        <w:jc w:val="right"/>
      </w:pPr>
      <w:r>
        <w:t>Глава города Челябинска</w:t>
      </w:r>
    </w:p>
    <w:p w:rsidR="00074D47" w:rsidRDefault="00074D47">
      <w:pPr>
        <w:pStyle w:val="ConsPlusNormal"/>
        <w:jc w:val="right"/>
      </w:pPr>
      <w:r>
        <w:t>Е.Н.ТЕФТЕЛЕВ</w:t>
      </w: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right"/>
        <w:outlineLvl w:val="0"/>
      </w:pPr>
      <w:r>
        <w:t>Приложение</w:t>
      </w:r>
    </w:p>
    <w:p w:rsidR="00074D47" w:rsidRDefault="00074D47">
      <w:pPr>
        <w:pStyle w:val="ConsPlusNormal"/>
        <w:jc w:val="right"/>
      </w:pPr>
      <w:r>
        <w:t>к решению</w:t>
      </w:r>
    </w:p>
    <w:p w:rsidR="00074D47" w:rsidRDefault="00074D47">
      <w:pPr>
        <w:pStyle w:val="ConsPlusNormal"/>
        <w:jc w:val="right"/>
      </w:pPr>
      <w:r>
        <w:t>Челябинской городской Думы</w:t>
      </w:r>
    </w:p>
    <w:p w:rsidR="00074D47" w:rsidRDefault="00074D47">
      <w:pPr>
        <w:pStyle w:val="ConsPlusNormal"/>
        <w:jc w:val="right"/>
      </w:pPr>
      <w:r>
        <w:t>от 27 сентября 2016 г. N 24/8</w:t>
      </w:r>
    </w:p>
    <w:p w:rsidR="00074D47" w:rsidRDefault="00074D47">
      <w:pPr>
        <w:pStyle w:val="ConsPlusNormal"/>
        <w:jc w:val="both"/>
      </w:pPr>
    </w:p>
    <w:p w:rsidR="00074D47" w:rsidRDefault="00074D47">
      <w:pPr>
        <w:pStyle w:val="ConsPlusTitle"/>
        <w:jc w:val="center"/>
      </w:pPr>
      <w:bookmarkStart w:id="0" w:name="P49"/>
      <w:bookmarkEnd w:id="0"/>
      <w:r>
        <w:t>ПОЛОЖЕНИЕ</w:t>
      </w:r>
    </w:p>
    <w:p w:rsidR="00074D47" w:rsidRDefault="00074D47">
      <w:pPr>
        <w:pStyle w:val="ConsPlusTitle"/>
        <w:jc w:val="center"/>
      </w:pPr>
      <w:r>
        <w:t>об оплате труда работников муниципальных учреждений,</w:t>
      </w:r>
    </w:p>
    <w:p w:rsidR="00074D47" w:rsidRDefault="00074D47">
      <w:pPr>
        <w:pStyle w:val="ConsPlusTitle"/>
        <w:jc w:val="center"/>
      </w:pPr>
      <w:r>
        <w:t>подведомственных Управлению по физической культуре, спорту</w:t>
      </w:r>
    </w:p>
    <w:p w:rsidR="00074D47" w:rsidRDefault="00074D47">
      <w:pPr>
        <w:pStyle w:val="ConsPlusTitle"/>
        <w:jc w:val="center"/>
      </w:pPr>
      <w:r>
        <w:t>и туризму Администрации города Челябинска</w:t>
      </w:r>
    </w:p>
    <w:p w:rsidR="00074D47" w:rsidRDefault="00074D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74D47">
        <w:trPr>
          <w:jc w:val="center"/>
        </w:trPr>
        <w:tc>
          <w:tcPr>
            <w:tcW w:w="9294" w:type="dxa"/>
            <w:tcBorders>
              <w:top w:val="nil"/>
              <w:left w:val="single" w:sz="24" w:space="0" w:color="CED3F1"/>
              <w:bottom w:val="nil"/>
              <w:right w:val="single" w:sz="24" w:space="0" w:color="F4F3F8"/>
            </w:tcBorders>
            <w:shd w:val="clear" w:color="auto" w:fill="F4F3F8"/>
          </w:tcPr>
          <w:p w:rsidR="00074D47" w:rsidRDefault="00074D47">
            <w:pPr>
              <w:pStyle w:val="ConsPlusNormal"/>
              <w:jc w:val="center"/>
            </w:pPr>
            <w:r>
              <w:rPr>
                <w:color w:val="392C69"/>
              </w:rPr>
              <w:t>Список изменяющих документов</w:t>
            </w:r>
          </w:p>
          <w:p w:rsidR="00074D47" w:rsidRDefault="00074D47">
            <w:pPr>
              <w:pStyle w:val="ConsPlusNormal"/>
              <w:jc w:val="center"/>
            </w:pPr>
            <w:r>
              <w:rPr>
                <w:color w:val="392C69"/>
              </w:rPr>
              <w:t xml:space="preserve">(в ред. Решений Челябинской городской Думы от 20.12.2016 </w:t>
            </w:r>
            <w:hyperlink r:id="rId14" w:history="1">
              <w:r>
                <w:rPr>
                  <w:color w:val="0000FF"/>
                </w:rPr>
                <w:t>N 27/21</w:t>
              </w:r>
            </w:hyperlink>
            <w:r>
              <w:rPr>
                <w:color w:val="392C69"/>
              </w:rPr>
              <w:t>,</w:t>
            </w:r>
          </w:p>
          <w:p w:rsidR="00074D47" w:rsidRDefault="00074D47">
            <w:pPr>
              <w:pStyle w:val="ConsPlusNormal"/>
              <w:jc w:val="center"/>
            </w:pPr>
            <w:r>
              <w:rPr>
                <w:color w:val="392C69"/>
              </w:rPr>
              <w:t xml:space="preserve">от 27.06.2017 </w:t>
            </w:r>
            <w:hyperlink r:id="rId15" w:history="1">
              <w:r>
                <w:rPr>
                  <w:color w:val="0000FF"/>
                </w:rPr>
                <w:t>N 31/31</w:t>
              </w:r>
            </w:hyperlink>
            <w:r>
              <w:rPr>
                <w:color w:val="392C69"/>
              </w:rPr>
              <w:t xml:space="preserve">, от 19.12.2017 </w:t>
            </w:r>
            <w:hyperlink r:id="rId16" w:history="1">
              <w:r>
                <w:rPr>
                  <w:color w:val="0000FF"/>
                </w:rPr>
                <w:t>N 36/31</w:t>
              </w:r>
            </w:hyperlink>
            <w:r>
              <w:rPr>
                <w:color w:val="392C69"/>
              </w:rPr>
              <w:t xml:space="preserve">, от 27.02.2018 </w:t>
            </w:r>
            <w:hyperlink r:id="rId17" w:history="1">
              <w:r>
                <w:rPr>
                  <w:color w:val="0000FF"/>
                </w:rPr>
                <w:t>N 38/32</w:t>
              </w:r>
            </w:hyperlink>
            <w:r>
              <w:rPr>
                <w:color w:val="392C69"/>
              </w:rPr>
              <w:t>)</w:t>
            </w:r>
          </w:p>
        </w:tc>
      </w:tr>
    </w:tbl>
    <w:p w:rsidR="00074D47" w:rsidRDefault="00074D47">
      <w:pPr>
        <w:pStyle w:val="ConsPlusNormal"/>
        <w:jc w:val="both"/>
      </w:pPr>
    </w:p>
    <w:p w:rsidR="00074D47" w:rsidRDefault="00074D47">
      <w:pPr>
        <w:pStyle w:val="ConsPlusNormal"/>
        <w:jc w:val="center"/>
        <w:outlineLvl w:val="1"/>
      </w:pPr>
      <w:r>
        <w:t>I. ОБЩИЕ ПОЛОЖЕНИЯ</w:t>
      </w:r>
    </w:p>
    <w:p w:rsidR="00074D47" w:rsidRDefault="00074D47">
      <w:pPr>
        <w:pStyle w:val="ConsPlusNormal"/>
        <w:jc w:val="both"/>
      </w:pPr>
    </w:p>
    <w:p w:rsidR="00074D47" w:rsidRDefault="00074D47">
      <w:pPr>
        <w:pStyle w:val="ConsPlusNormal"/>
        <w:ind w:firstLine="540"/>
        <w:jc w:val="both"/>
      </w:pPr>
      <w:r>
        <w:t xml:space="preserve">1. Положение об оплате труда работников муниципальных учреждений, подведомственных Управлению по физической культуре, спорту и туризму </w:t>
      </w:r>
      <w:r>
        <w:lastRenderedPageBreak/>
        <w:t xml:space="preserve">Администрации города Челябинска (далее - Положение), разработано в соответствии с Трудовым </w:t>
      </w:r>
      <w:hyperlink r:id="rId18" w:history="1">
        <w:r>
          <w:rPr>
            <w:color w:val="0000FF"/>
          </w:rPr>
          <w:t>кодексом</w:t>
        </w:r>
      </w:hyperlink>
      <w:r>
        <w:t xml:space="preserve"> Российской Федерации, Федеральным </w:t>
      </w:r>
      <w:hyperlink r:id="rId19" w:history="1">
        <w:r>
          <w:rPr>
            <w:color w:val="0000FF"/>
          </w:rPr>
          <w:t>законом</w:t>
        </w:r>
      </w:hyperlink>
      <w:r>
        <w:t xml:space="preserve"> от 2 мая 2015 года N 122-ФЗ "О внесении изменений в Трудовой кодекс Российской Федерации и статьи 11 и 73 Федерального закона "Об образовании в Российской Федерации", Методическими </w:t>
      </w:r>
      <w:hyperlink r:id="rId20" w:history="1">
        <w:r>
          <w:rPr>
            <w:color w:val="0000FF"/>
          </w:rPr>
          <w:t>рекомендациями</w:t>
        </w:r>
      </w:hyperlink>
      <w:r>
        <w:t xml:space="preserve"> по организации спортивной подготовки в Российской Федерации, утвержденными Министром спорта Российской Федерации от 12 мая 2014 года, </w:t>
      </w:r>
      <w:hyperlink r:id="rId21" w:history="1">
        <w:r>
          <w:rPr>
            <w:color w:val="0000FF"/>
          </w:rPr>
          <w:t>приказом</w:t>
        </w:r>
      </w:hyperlink>
      <w:r>
        <w:t xml:space="preserve"> Министерства спорта Российской Федерации от 30 октября 2015 года N 999 "Об утверждении требований к обеспечению подготовки спортивного резерва для спортивных сборных команд Российской Федерации", постановлениями Правительства Челябинской области от 11 сентября 2008 года </w:t>
      </w:r>
      <w:hyperlink r:id="rId22" w:history="1">
        <w:r>
          <w:rPr>
            <w:color w:val="0000FF"/>
          </w:rPr>
          <w:t>N 275-П</w:t>
        </w:r>
      </w:hyperlink>
      <w:r>
        <w:t xml:space="preserve"> "О введении новых систем оплаты труда работников областных бюджетных, автономных и казенных учреждений и органов государственной власти Челябинской области, оплата труда которых в настоящее время осуществляется на основе Единой тарифной сетки по оплате труда работников областных государственных учреждений", от 17 августа 2010 года </w:t>
      </w:r>
      <w:hyperlink r:id="rId23" w:history="1">
        <w:r>
          <w:rPr>
            <w:color w:val="0000FF"/>
          </w:rPr>
          <w:t>N 101-П</w:t>
        </w:r>
      </w:hyperlink>
      <w:r>
        <w:t xml:space="preserve"> "О Положении об оплате труда работников областных государственных учреждений, подведомственных Министерству по физической культуре и спорту Челябинской области", </w:t>
      </w:r>
      <w:hyperlink r:id="rId24" w:history="1">
        <w:r>
          <w:rPr>
            <w:color w:val="0000FF"/>
          </w:rPr>
          <w:t>решением</w:t>
        </w:r>
      </w:hyperlink>
      <w:r>
        <w:t xml:space="preserve"> Челябинской городской Думы от 21.10.2008 N 36/12 "О новых системах оплаты труда работников муниципальных учреждений и органов местного самоуправления, оплата труда которых в настоящее время осуществляется на основе Единой тарифной сетки по оплате труда работников муниципальных учреждений", приказом Министерства по физической культуре и спорту Челябинской области" от 21 апреля 2016 года N 21-Ю "Об утверждении Методических рекомендаций по переходу на новую систему оплаты труда работников учреждений спортивной подготовки", другими локальными нормативными актами, в целях совершенствования организации заработной платы, стимулирования деятельности муниципальных учреждений, подведомственных Управлению по физической культуре, спорту и туризму Администрации города Челябинска, по расширению услуг, повышению их качества и результативности деятельности.</w:t>
      </w:r>
    </w:p>
    <w:p w:rsidR="00074D47" w:rsidRDefault="00074D47">
      <w:pPr>
        <w:pStyle w:val="ConsPlusNormal"/>
        <w:spacing w:before="280"/>
        <w:ind w:firstLine="540"/>
        <w:jc w:val="both"/>
      </w:pPr>
      <w:r>
        <w:t>2. Система оплаты труда работников муниципальных учреждений, подведомственных Управлению по физической культуре, спорту и туризму Администрации города Челябинска, которая включает в себя размеры окладов (должностных окладов), выплаты компенсационного и стимулирующего характера, устанавливается коллективными договорами, соглашениями, локальными нормативными актами в соответствии с трудовым законодательством, иными нормативными правовыми актами Российской Федерации, Челябинской области и органов местного самоуправления, содержащими нормы трудового права, настоящим Положением и с учетом мнения представительного органа работников.</w:t>
      </w:r>
    </w:p>
    <w:p w:rsidR="00074D47" w:rsidRDefault="00074D47">
      <w:pPr>
        <w:pStyle w:val="ConsPlusNormal"/>
        <w:jc w:val="both"/>
      </w:pPr>
      <w:r>
        <w:t xml:space="preserve">(п. 2 в ред. </w:t>
      </w:r>
      <w:hyperlink r:id="rId25"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lastRenderedPageBreak/>
        <w:t>3. Система оплаты труда работников муниципальных учреждений включает размеры окладов (должностных окладов) по профессиональным квалификационным группам и уровням квалификации профессиональных стандартов, выплаты компенсационного и стимулирующего характера.</w:t>
      </w:r>
    </w:p>
    <w:p w:rsidR="00074D47" w:rsidRDefault="00074D47">
      <w:pPr>
        <w:pStyle w:val="ConsPlusNormal"/>
        <w:jc w:val="both"/>
      </w:pPr>
      <w:r>
        <w:t xml:space="preserve">(в ред. </w:t>
      </w:r>
      <w:hyperlink r:id="rId26"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4. Система оплаты труда работников муниципальных учреждений устанавливается с учетом:</w:t>
      </w:r>
    </w:p>
    <w:p w:rsidR="00074D47" w:rsidRDefault="00074D47">
      <w:pPr>
        <w:pStyle w:val="ConsPlusNormal"/>
        <w:spacing w:before="280"/>
        <w:ind w:firstLine="540"/>
        <w:jc w:val="both"/>
      </w:pPr>
      <w:r>
        <w:t xml:space="preserve">1) единого тарифно-квалификационного </w:t>
      </w:r>
      <w:hyperlink r:id="rId27" w:history="1">
        <w:r>
          <w:rPr>
            <w:color w:val="0000FF"/>
          </w:rPr>
          <w:t>справочника</w:t>
        </w:r>
      </w:hyperlink>
      <w:r>
        <w:t xml:space="preserve"> работ и профессий рабочих;</w:t>
      </w:r>
    </w:p>
    <w:p w:rsidR="00074D47" w:rsidRDefault="00074D47">
      <w:pPr>
        <w:pStyle w:val="ConsPlusNormal"/>
        <w:spacing w:before="280"/>
        <w:ind w:firstLine="540"/>
        <w:jc w:val="both"/>
      </w:pPr>
      <w:r>
        <w:t xml:space="preserve">2) тарифно-квалификационных </w:t>
      </w:r>
      <w:hyperlink r:id="rId28" w:history="1">
        <w:r>
          <w:rPr>
            <w:color w:val="0000FF"/>
          </w:rPr>
          <w:t>характеристик</w:t>
        </w:r>
      </w:hyperlink>
      <w:r>
        <w:t xml:space="preserve"> по общеотраслевым профессиям рабочих;</w:t>
      </w:r>
    </w:p>
    <w:p w:rsidR="00074D47" w:rsidRDefault="00074D47">
      <w:pPr>
        <w:pStyle w:val="ConsPlusNormal"/>
        <w:spacing w:before="280"/>
        <w:ind w:firstLine="540"/>
        <w:jc w:val="both"/>
      </w:pPr>
      <w:r>
        <w:t xml:space="preserve">3) единого квалификационного </w:t>
      </w:r>
      <w:hyperlink r:id="rId29" w:history="1">
        <w:r>
          <w:rPr>
            <w:color w:val="0000FF"/>
          </w:rPr>
          <w:t>справочника</w:t>
        </w:r>
      </w:hyperlink>
      <w:r>
        <w:t xml:space="preserve"> должностей руководителей, специалистов и служащих или профессиональных стандартов;</w:t>
      </w:r>
    </w:p>
    <w:p w:rsidR="00074D47" w:rsidRDefault="00074D47">
      <w:pPr>
        <w:pStyle w:val="ConsPlusNormal"/>
        <w:spacing w:before="280"/>
        <w:ind w:firstLine="540"/>
        <w:jc w:val="both"/>
      </w:pPr>
      <w:r>
        <w:t>4) государственных гарантий по оплате труда;</w:t>
      </w:r>
    </w:p>
    <w:p w:rsidR="00074D47" w:rsidRDefault="00074D47">
      <w:pPr>
        <w:pStyle w:val="ConsPlusNormal"/>
        <w:spacing w:before="280"/>
        <w:ind w:firstLine="540"/>
        <w:jc w:val="both"/>
      </w:pPr>
      <w:r>
        <w:t>5) перечня видов выплат компенсационного характера;</w:t>
      </w:r>
    </w:p>
    <w:p w:rsidR="00074D47" w:rsidRDefault="00074D47">
      <w:pPr>
        <w:pStyle w:val="ConsPlusNormal"/>
        <w:spacing w:before="280"/>
        <w:ind w:firstLine="540"/>
        <w:jc w:val="both"/>
      </w:pPr>
      <w:r>
        <w:t>6) перечня видов выплат стимулирующего характера;</w:t>
      </w:r>
    </w:p>
    <w:p w:rsidR="00074D47" w:rsidRDefault="00074D47">
      <w:pPr>
        <w:pStyle w:val="ConsPlusNormal"/>
        <w:spacing w:before="280"/>
        <w:ind w:firstLine="540"/>
        <w:jc w:val="both"/>
      </w:pPr>
      <w:r>
        <w:t>7) мнения представительного органа работников;</w:t>
      </w:r>
    </w:p>
    <w:p w:rsidR="00074D47" w:rsidRDefault="00074D47">
      <w:pPr>
        <w:pStyle w:val="ConsPlusNormal"/>
        <w:spacing w:before="280"/>
        <w:ind w:firstLine="540"/>
        <w:jc w:val="both"/>
      </w:pPr>
      <w:r>
        <w:t>8) рекомендаций Челябинской областной и городской трехсторонних комиссий по регулированию социально-трудовых отношений;</w:t>
      </w:r>
    </w:p>
    <w:p w:rsidR="00074D47" w:rsidRDefault="00074D47">
      <w:pPr>
        <w:pStyle w:val="ConsPlusNormal"/>
        <w:spacing w:before="280"/>
        <w:ind w:firstLine="540"/>
        <w:jc w:val="both"/>
      </w:pPr>
      <w:r>
        <w:t>9) настоящего Положения.</w:t>
      </w:r>
    </w:p>
    <w:p w:rsidR="00074D47" w:rsidRDefault="00074D47">
      <w:pPr>
        <w:pStyle w:val="ConsPlusNormal"/>
        <w:spacing w:before="280"/>
        <w:ind w:firstLine="540"/>
        <w:jc w:val="both"/>
      </w:pPr>
      <w:r>
        <w:t>5. Условия оплаты труда, в том числе размер оклада (должностного оклада) работника, выплаты компенсационного и стимулирующего характера указываются в трудовом договоре.</w:t>
      </w:r>
    </w:p>
    <w:p w:rsidR="00074D47" w:rsidRDefault="00074D47">
      <w:pPr>
        <w:pStyle w:val="ConsPlusNormal"/>
        <w:jc w:val="both"/>
      </w:pPr>
      <w:r>
        <w:t xml:space="preserve">(в ред. </w:t>
      </w:r>
      <w:hyperlink r:id="rId30"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 xml:space="preserve">6 - 7. Исключены. - </w:t>
      </w:r>
      <w:hyperlink r:id="rId31" w:history="1">
        <w:r>
          <w:rPr>
            <w:color w:val="0000FF"/>
          </w:rPr>
          <w:t>Решение</w:t>
        </w:r>
      </w:hyperlink>
      <w:r>
        <w:t xml:space="preserve"> Челябинской городской Думы от 19.12.2017 N 36/31.</w:t>
      </w:r>
    </w:p>
    <w:p w:rsidR="00074D47" w:rsidRDefault="00074D47">
      <w:pPr>
        <w:pStyle w:val="ConsPlusNormal"/>
        <w:jc w:val="both"/>
      </w:pPr>
    </w:p>
    <w:p w:rsidR="00074D47" w:rsidRDefault="00074D47">
      <w:pPr>
        <w:pStyle w:val="ConsPlusNormal"/>
        <w:jc w:val="center"/>
        <w:outlineLvl w:val="1"/>
      </w:pPr>
      <w:r>
        <w:t>II. ОПЛАТА ТРУДА РАБОТНИКОВ МУНИЦИПАЛЬНЫХ УЧРЕЖДЕНИЙ,</w:t>
      </w:r>
    </w:p>
    <w:p w:rsidR="00074D47" w:rsidRDefault="00074D47">
      <w:pPr>
        <w:pStyle w:val="ConsPlusNormal"/>
        <w:jc w:val="center"/>
      </w:pPr>
      <w:r>
        <w:t>ОСУЩЕСТВЛЯЮЩИХ ДЕЯТЕЛЬНОСТЬ ПО ДОПОЛНИТЕЛЬНЫМ</w:t>
      </w:r>
    </w:p>
    <w:p w:rsidR="00074D47" w:rsidRDefault="00074D47">
      <w:pPr>
        <w:pStyle w:val="ConsPlusNormal"/>
        <w:jc w:val="center"/>
      </w:pPr>
      <w:r>
        <w:t>ОБЩЕОБРАЗОВАТЕЛЬНЫМ ПРОГРАММАМ, И РАБОТНИКОВ ИНЫХ</w:t>
      </w:r>
    </w:p>
    <w:p w:rsidR="00074D47" w:rsidRDefault="00074D47">
      <w:pPr>
        <w:pStyle w:val="ConsPlusNormal"/>
        <w:jc w:val="center"/>
      </w:pPr>
      <w:r>
        <w:t>МУНИЦИПАЛЬНЫХ УЧРЕЖДЕНИЙ</w:t>
      </w:r>
    </w:p>
    <w:p w:rsidR="00074D47" w:rsidRDefault="00074D47">
      <w:pPr>
        <w:pStyle w:val="ConsPlusNormal"/>
        <w:jc w:val="both"/>
      </w:pPr>
    </w:p>
    <w:p w:rsidR="00074D47" w:rsidRDefault="00074D47">
      <w:pPr>
        <w:pStyle w:val="ConsPlusNormal"/>
        <w:jc w:val="center"/>
        <w:outlineLvl w:val="2"/>
      </w:pPr>
      <w:r>
        <w:t>ОСНОВНЫЕ УСЛОВИЯ ОПЛАТЫ ТРУДА</w:t>
      </w:r>
    </w:p>
    <w:p w:rsidR="00074D47" w:rsidRDefault="00074D47">
      <w:pPr>
        <w:pStyle w:val="ConsPlusNormal"/>
        <w:jc w:val="both"/>
      </w:pPr>
    </w:p>
    <w:p w:rsidR="00074D47" w:rsidRDefault="00074D47">
      <w:pPr>
        <w:pStyle w:val="ConsPlusNormal"/>
        <w:ind w:firstLine="540"/>
        <w:jc w:val="both"/>
      </w:pPr>
      <w:r>
        <w:lastRenderedPageBreak/>
        <w:t>8. Оклад первого квалификационного уровня профессиональных квалификационных групп (далее - ПКГ) первого уровня устанавливается в размере 2512 рублей.</w:t>
      </w:r>
    </w:p>
    <w:p w:rsidR="00074D47" w:rsidRDefault="00074D47">
      <w:pPr>
        <w:pStyle w:val="ConsPlusNormal"/>
        <w:jc w:val="both"/>
      </w:pPr>
      <w:r>
        <w:t xml:space="preserve">(п. 8 в ред. </w:t>
      </w:r>
      <w:hyperlink r:id="rId32" w:history="1">
        <w:r>
          <w:rPr>
            <w:color w:val="0000FF"/>
          </w:rPr>
          <w:t>Решения</w:t>
        </w:r>
      </w:hyperlink>
      <w:r>
        <w:t xml:space="preserve"> Челябинской городской Думы от 27.02.2018 N 38/32)</w:t>
      </w:r>
    </w:p>
    <w:p w:rsidR="00074D47" w:rsidRDefault="00074D47">
      <w:pPr>
        <w:pStyle w:val="ConsPlusNormal"/>
        <w:spacing w:before="280"/>
        <w:ind w:firstLine="540"/>
        <w:jc w:val="both"/>
      </w:pPr>
      <w:r>
        <w:t xml:space="preserve">9. Размеры окладов (должностных окладов) работников муниципальных учреждений устанавливаются на основе отнесения занимаемых ими должностей к соответствующим квалификационным уровням ПКГ, утвержденных федеральными органами исполнительной власти, и согласно </w:t>
      </w:r>
      <w:hyperlink w:anchor="P1701" w:history="1">
        <w:r>
          <w:rPr>
            <w:color w:val="0000FF"/>
          </w:rPr>
          <w:t>приложениям 1</w:t>
        </w:r>
      </w:hyperlink>
      <w:r>
        <w:t xml:space="preserve">, </w:t>
      </w:r>
      <w:hyperlink w:anchor="P1752" w:history="1">
        <w:r>
          <w:rPr>
            <w:color w:val="0000FF"/>
          </w:rPr>
          <w:t>2</w:t>
        </w:r>
      </w:hyperlink>
      <w:r>
        <w:t xml:space="preserve">, </w:t>
      </w:r>
      <w:hyperlink w:anchor="P1834" w:history="1">
        <w:r>
          <w:rPr>
            <w:color w:val="0000FF"/>
          </w:rPr>
          <w:t>3</w:t>
        </w:r>
      </w:hyperlink>
      <w:r>
        <w:t xml:space="preserve">, </w:t>
      </w:r>
      <w:hyperlink w:anchor="P1907" w:history="1">
        <w:r>
          <w:rPr>
            <w:color w:val="0000FF"/>
          </w:rPr>
          <w:t>4</w:t>
        </w:r>
      </w:hyperlink>
      <w:r>
        <w:t xml:space="preserve">, </w:t>
      </w:r>
      <w:hyperlink w:anchor="P1984" w:history="1">
        <w:r>
          <w:rPr>
            <w:color w:val="0000FF"/>
          </w:rPr>
          <w:t>5</w:t>
        </w:r>
      </w:hyperlink>
      <w:r>
        <w:t xml:space="preserve"> к настоящему Положению либо на основе отнесения занимаемых ими должностей к соответствующим уровням квалификации профессиональных стандартов согласно </w:t>
      </w:r>
      <w:hyperlink w:anchor="P2053" w:history="1">
        <w:r>
          <w:rPr>
            <w:color w:val="0000FF"/>
          </w:rPr>
          <w:t>приложениям 6</w:t>
        </w:r>
      </w:hyperlink>
      <w:r>
        <w:t xml:space="preserve">, </w:t>
      </w:r>
      <w:hyperlink w:anchor="P2087" w:history="1">
        <w:r>
          <w:rPr>
            <w:color w:val="0000FF"/>
          </w:rPr>
          <w:t>7</w:t>
        </w:r>
      </w:hyperlink>
      <w:r>
        <w:t xml:space="preserve">, </w:t>
      </w:r>
      <w:hyperlink w:anchor="P2124" w:history="1">
        <w:r>
          <w:rPr>
            <w:color w:val="0000FF"/>
          </w:rPr>
          <w:t>8</w:t>
        </w:r>
      </w:hyperlink>
      <w:r>
        <w:t xml:space="preserve">, </w:t>
      </w:r>
      <w:hyperlink w:anchor="P2159" w:history="1">
        <w:r>
          <w:rPr>
            <w:color w:val="0000FF"/>
          </w:rPr>
          <w:t>9</w:t>
        </w:r>
      </w:hyperlink>
      <w:r>
        <w:t xml:space="preserve"> к настоящему Положению.</w:t>
      </w:r>
    </w:p>
    <w:p w:rsidR="00074D47" w:rsidRDefault="00074D47">
      <w:pPr>
        <w:pStyle w:val="ConsPlusNormal"/>
        <w:spacing w:before="280"/>
        <w:ind w:firstLine="540"/>
        <w:jc w:val="both"/>
      </w:pPr>
      <w:r>
        <w:t xml:space="preserve">Введение в штатное расписание наименования профессии (должности) производится в соответствии с Общероссийским </w:t>
      </w:r>
      <w:hyperlink r:id="rId33" w:history="1">
        <w:r>
          <w:rPr>
            <w:color w:val="0000FF"/>
          </w:rPr>
          <w:t>классификатором</w:t>
        </w:r>
      </w:hyperlink>
      <w:r>
        <w:t xml:space="preserve"> профессий рабочих, должностей служащих и тарифных разрядов (ОКПДТР) (принят постановлением Госстандарта Российской Федерации от 26 декабря 1994 года N 367) и по согласованию с должностным лицом отраслевого (функционального) органа Администрации города Челябинска - Управления по физической культуре, спорту и туризму Администрации города Челябинска.</w:t>
      </w:r>
    </w:p>
    <w:p w:rsidR="00074D47" w:rsidRDefault="00074D47">
      <w:pPr>
        <w:pStyle w:val="ConsPlusNormal"/>
        <w:spacing w:before="280"/>
        <w:ind w:firstLine="540"/>
        <w:jc w:val="both"/>
      </w:pPr>
      <w:r>
        <w:t>Введение в штатное расписание наименования профессии (должности) производится в соответствии с положениями профессиональных стандартов и по согласованию с должностным лицом отраслевого (функционального) органа Администрации города Челябинска - Управления по физической культуре, спорту и туризму Администрации города Челябинска.</w:t>
      </w:r>
    </w:p>
    <w:p w:rsidR="00074D47" w:rsidRDefault="00074D47">
      <w:pPr>
        <w:pStyle w:val="ConsPlusNormal"/>
        <w:jc w:val="both"/>
      </w:pPr>
      <w:r>
        <w:t xml:space="preserve">(п. 9 в ред. </w:t>
      </w:r>
      <w:hyperlink r:id="rId34"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10. Оплата труда педагогических работников, для которых установлена продолжительность рабочего времени, осуществляется на основе окладов (должностных окладов). Оплата труда педагогических работников, для которых установлена норма часов за ставку заработной платы - на основе ставок заработной платы.</w:t>
      </w:r>
    </w:p>
    <w:p w:rsidR="00074D47" w:rsidRDefault="00074D47">
      <w:pPr>
        <w:pStyle w:val="ConsPlusNormal"/>
        <w:jc w:val="both"/>
      </w:pPr>
      <w:r>
        <w:t xml:space="preserve">(в ред. </w:t>
      </w:r>
      <w:hyperlink r:id="rId35"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 xml:space="preserve">11. Ставка заработной платы устанавливается педагогическим работникам за </w:t>
      </w:r>
      <w:hyperlink r:id="rId36" w:history="1">
        <w:r>
          <w:rPr>
            <w:color w:val="0000FF"/>
          </w:rPr>
          <w:t>продолжительность</w:t>
        </w:r>
      </w:hyperlink>
      <w:r>
        <w:t xml:space="preserve"> рабочего времени - норму часов тренерско-преподавательской работы, определенную приказом Министерства образования и науки Российской Федерации от 22 декабря 2014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которая устанавливается </w:t>
      </w:r>
      <w:r>
        <w:lastRenderedPageBreak/>
        <w:t>исходя из сокращенной продолжительности рабочего времени и составляет не более 36 (астрономических) часов в неделю.</w:t>
      </w:r>
    </w:p>
    <w:p w:rsidR="00074D47" w:rsidRDefault="00074D47">
      <w:pPr>
        <w:pStyle w:val="ConsPlusNormal"/>
        <w:spacing w:before="280"/>
        <w:ind w:firstLine="540"/>
        <w:jc w:val="both"/>
      </w:pPr>
      <w:r>
        <w:t>При этом необходимо учитывать, что в рамках этого времени предусмотрена методическая работа не менее 7 (астрономических) часов в неделю.</w:t>
      </w:r>
    </w:p>
    <w:p w:rsidR="00074D47" w:rsidRDefault="00074D47">
      <w:pPr>
        <w:pStyle w:val="ConsPlusNormal"/>
        <w:spacing w:before="280"/>
        <w:ind w:firstLine="540"/>
        <w:jc w:val="both"/>
      </w:pPr>
      <w:r>
        <w:t xml:space="preserve">Требования к наполняемости групп и максимальный объем тренировочной нагрузки на этапах подготовки устанавливаются дополнительными общеобразовательными программами, учитывая требования к наполняемости групп и максимальному объему </w:t>
      </w:r>
      <w:hyperlink w:anchor="P102" w:history="1">
        <w:r>
          <w:rPr>
            <w:color w:val="0000FF"/>
          </w:rPr>
          <w:t>(Таблица 1)</w:t>
        </w:r>
      </w:hyperlink>
      <w:r>
        <w:t>.</w:t>
      </w:r>
    </w:p>
    <w:p w:rsidR="00074D47" w:rsidRDefault="00074D47">
      <w:pPr>
        <w:pStyle w:val="ConsPlusNormal"/>
        <w:spacing w:before="280"/>
        <w:ind w:firstLine="540"/>
        <w:jc w:val="both"/>
      </w:pPr>
      <w:r>
        <w:t>Прием на обучение по дополнительным общеобразовательным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способности в области физической культуры и спорта для освоения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физической культуры и спорта, а в части, не урегулированной законодательством Российской Федерации, определяются муниципальным учреждением самостоятельно.</w:t>
      </w:r>
    </w:p>
    <w:p w:rsidR="00074D47" w:rsidRDefault="00074D47">
      <w:pPr>
        <w:pStyle w:val="ConsPlusNormal"/>
        <w:spacing w:before="280"/>
        <w:ind w:firstLine="540"/>
        <w:jc w:val="both"/>
      </w:pPr>
      <w:r>
        <w:t>Обучающимся, не выполнившим предъявляемые требования, рекомендуется предоставлять возможность продолжить обучение повторно на том же этапе или в спортивно-оздоровительных группах.</w:t>
      </w:r>
    </w:p>
    <w:p w:rsidR="00074D47" w:rsidRDefault="00074D47">
      <w:pPr>
        <w:pStyle w:val="ConsPlusNormal"/>
        <w:spacing w:before="280"/>
        <w:ind w:firstLine="540"/>
        <w:jc w:val="both"/>
      </w:pPr>
      <w:r>
        <w:t>Если на одном из этапов подготовки (за исключением спортивно-оздоровительного этапа) результаты прохождения подготовки не соответствуют требованиям, установленными дополнительными общеобразовательными программами по выбранному виду спорта (спортивным дисциплинам), перевод на следующий этап подготовки не допускается.</w:t>
      </w:r>
    </w:p>
    <w:p w:rsidR="00074D47" w:rsidRDefault="00074D47">
      <w:pPr>
        <w:pStyle w:val="ConsPlusNormal"/>
        <w:jc w:val="both"/>
      </w:pPr>
    </w:p>
    <w:p w:rsidR="00074D47" w:rsidRDefault="00074D47">
      <w:pPr>
        <w:pStyle w:val="ConsPlusNormal"/>
        <w:jc w:val="right"/>
        <w:outlineLvl w:val="3"/>
      </w:pPr>
      <w:r>
        <w:t>Таблица 1</w:t>
      </w:r>
    </w:p>
    <w:p w:rsidR="00074D47" w:rsidRDefault="00074D47">
      <w:pPr>
        <w:pStyle w:val="ConsPlusNormal"/>
        <w:jc w:val="both"/>
      </w:pPr>
    </w:p>
    <w:p w:rsidR="00074D47" w:rsidRDefault="00074D47">
      <w:pPr>
        <w:pStyle w:val="ConsPlusNormal"/>
        <w:jc w:val="center"/>
      </w:pPr>
      <w:bookmarkStart w:id="1" w:name="P102"/>
      <w:bookmarkEnd w:id="1"/>
      <w:r>
        <w:t>Наполняемость групп и максимальный объем недельной</w:t>
      </w:r>
    </w:p>
    <w:p w:rsidR="00074D47" w:rsidRDefault="00074D47">
      <w:pPr>
        <w:pStyle w:val="ConsPlusNormal"/>
        <w:jc w:val="center"/>
      </w:pPr>
      <w:r>
        <w:t>тренировочной нагрузки на каждом этапе подготовки</w:t>
      </w:r>
    </w:p>
    <w:p w:rsidR="00074D47" w:rsidRDefault="00074D47">
      <w:pPr>
        <w:pStyle w:val="ConsPlusNormal"/>
        <w:jc w:val="center"/>
      </w:pPr>
      <w:r>
        <w:t>в академических часах</w:t>
      </w:r>
    </w:p>
    <w:p w:rsidR="00074D47" w:rsidRDefault="00074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1928"/>
        <w:gridCol w:w="1644"/>
        <w:gridCol w:w="1871"/>
        <w:gridCol w:w="1644"/>
        <w:gridCol w:w="1418"/>
      </w:tblGrid>
      <w:tr w:rsidR="00074D47">
        <w:tc>
          <w:tcPr>
            <w:tcW w:w="567" w:type="dxa"/>
            <w:vMerge w:val="restart"/>
            <w:vAlign w:val="center"/>
          </w:tcPr>
          <w:p w:rsidR="00074D47" w:rsidRDefault="00074D47">
            <w:pPr>
              <w:pStyle w:val="ConsPlusNormal"/>
              <w:jc w:val="center"/>
            </w:pPr>
            <w:r>
              <w:t>N п/п</w:t>
            </w:r>
          </w:p>
        </w:tc>
        <w:tc>
          <w:tcPr>
            <w:tcW w:w="1928" w:type="dxa"/>
            <w:vMerge w:val="restart"/>
            <w:vAlign w:val="center"/>
          </w:tcPr>
          <w:p w:rsidR="00074D47" w:rsidRDefault="00074D47">
            <w:pPr>
              <w:pStyle w:val="ConsPlusNormal"/>
              <w:jc w:val="center"/>
            </w:pPr>
            <w:r>
              <w:t>Этапы подготовки</w:t>
            </w:r>
          </w:p>
        </w:tc>
        <w:tc>
          <w:tcPr>
            <w:tcW w:w="1644" w:type="dxa"/>
            <w:vMerge w:val="restart"/>
            <w:vAlign w:val="center"/>
          </w:tcPr>
          <w:p w:rsidR="00074D47" w:rsidRDefault="00074D47">
            <w:pPr>
              <w:pStyle w:val="ConsPlusNormal"/>
              <w:jc w:val="center"/>
            </w:pPr>
            <w:r>
              <w:t>Период</w:t>
            </w:r>
          </w:p>
        </w:tc>
        <w:tc>
          <w:tcPr>
            <w:tcW w:w="3515" w:type="dxa"/>
            <w:gridSpan w:val="2"/>
            <w:vAlign w:val="center"/>
          </w:tcPr>
          <w:p w:rsidR="00074D47" w:rsidRDefault="00074D47">
            <w:pPr>
              <w:pStyle w:val="ConsPlusNormal"/>
              <w:jc w:val="center"/>
            </w:pPr>
            <w:r>
              <w:t>Наполняемость групп (человек)</w:t>
            </w:r>
          </w:p>
        </w:tc>
        <w:tc>
          <w:tcPr>
            <w:tcW w:w="1418" w:type="dxa"/>
            <w:vMerge w:val="restart"/>
            <w:vAlign w:val="center"/>
          </w:tcPr>
          <w:p w:rsidR="00074D47" w:rsidRDefault="00074D47">
            <w:pPr>
              <w:pStyle w:val="ConsPlusNormal"/>
              <w:jc w:val="center"/>
            </w:pPr>
            <w:r>
              <w:t>Максимальный объем тренирово</w:t>
            </w:r>
            <w:r>
              <w:lastRenderedPageBreak/>
              <w:t>чной нагрузки в неделю в академических часах</w:t>
            </w:r>
          </w:p>
        </w:tc>
      </w:tr>
      <w:tr w:rsidR="00074D47">
        <w:tc>
          <w:tcPr>
            <w:tcW w:w="567" w:type="dxa"/>
            <w:vMerge/>
          </w:tcPr>
          <w:p w:rsidR="00074D47" w:rsidRDefault="00074D47"/>
        </w:tc>
        <w:tc>
          <w:tcPr>
            <w:tcW w:w="1928" w:type="dxa"/>
            <w:vMerge/>
          </w:tcPr>
          <w:p w:rsidR="00074D47" w:rsidRDefault="00074D47"/>
        </w:tc>
        <w:tc>
          <w:tcPr>
            <w:tcW w:w="1644" w:type="dxa"/>
            <w:vMerge/>
          </w:tcPr>
          <w:p w:rsidR="00074D47" w:rsidRDefault="00074D47"/>
        </w:tc>
        <w:tc>
          <w:tcPr>
            <w:tcW w:w="1871" w:type="dxa"/>
            <w:vAlign w:val="center"/>
          </w:tcPr>
          <w:p w:rsidR="00074D47" w:rsidRDefault="00074D47">
            <w:pPr>
              <w:pStyle w:val="ConsPlusNormal"/>
              <w:jc w:val="center"/>
            </w:pPr>
            <w:r>
              <w:t>минимальная</w:t>
            </w:r>
          </w:p>
        </w:tc>
        <w:tc>
          <w:tcPr>
            <w:tcW w:w="1644" w:type="dxa"/>
            <w:vAlign w:val="center"/>
          </w:tcPr>
          <w:p w:rsidR="00074D47" w:rsidRDefault="00074D47">
            <w:pPr>
              <w:pStyle w:val="ConsPlusNormal"/>
              <w:jc w:val="center"/>
            </w:pPr>
            <w:bookmarkStart w:id="2" w:name="P112"/>
            <w:bookmarkEnd w:id="2"/>
            <w:r>
              <w:t>максимальн</w:t>
            </w:r>
            <w:r>
              <w:lastRenderedPageBreak/>
              <w:t xml:space="preserve">ая </w:t>
            </w:r>
            <w:hyperlink w:anchor="P147" w:history="1">
              <w:r>
                <w:rPr>
                  <w:color w:val="0000FF"/>
                </w:rPr>
                <w:t>&lt;2&gt;</w:t>
              </w:r>
            </w:hyperlink>
          </w:p>
        </w:tc>
        <w:tc>
          <w:tcPr>
            <w:tcW w:w="1418" w:type="dxa"/>
            <w:vMerge/>
          </w:tcPr>
          <w:p w:rsidR="00074D47" w:rsidRDefault="00074D47"/>
        </w:tc>
      </w:tr>
      <w:tr w:rsidR="00074D47">
        <w:tc>
          <w:tcPr>
            <w:tcW w:w="567" w:type="dxa"/>
            <w:vAlign w:val="center"/>
          </w:tcPr>
          <w:p w:rsidR="00074D47" w:rsidRDefault="00074D47">
            <w:pPr>
              <w:pStyle w:val="ConsPlusNormal"/>
              <w:jc w:val="center"/>
            </w:pPr>
            <w:r>
              <w:lastRenderedPageBreak/>
              <w:t>1.</w:t>
            </w:r>
          </w:p>
        </w:tc>
        <w:tc>
          <w:tcPr>
            <w:tcW w:w="1928" w:type="dxa"/>
            <w:vAlign w:val="center"/>
          </w:tcPr>
          <w:p w:rsidR="00074D47" w:rsidRDefault="00074D47">
            <w:pPr>
              <w:pStyle w:val="ConsPlusNormal"/>
              <w:jc w:val="both"/>
            </w:pPr>
            <w:r>
              <w:t>Спортивно-оздоровительный этап</w:t>
            </w:r>
          </w:p>
        </w:tc>
        <w:tc>
          <w:tcPr>
            <w:tcW w:w="1644" w:type="dxa"/>
            <w:vAlign w:val="center"/>
          </w:tcPr>
          <w:p w:rsidR="00074D47" w:rsidRDefault="00074D47">
            <w:pPr>
              <w:pStyle w:val="ConsPlusNormal"/>
              <w:jc w:val="center"/>
            </w:pPr>
            <w:r>
              <w:t>весь период</w:t>
            </w:r>
          </w:p>
        </w:tc>
        <w:tc>
          <w:tcPr>
            <w:tcW w:w="1871" w:type="dxa"/>
            <w:vAlign w:val="center"/>
          </w:tcPr>
          <w:p w:rsidR="00074D47" w:rsidRDefault="00074D47">
            <w:pPr>
              <w:pStyle w:val="ConsPlusNormal"/>
              <w:jc w:val="center"/>
            </w:pPr>
            <w:r>
              <w:t>10</w:t>
            </w:r>
          </w:p>
        </w:tc>
        <w:tc>
          <w:tcPr>
            <w:tcW w:w="1644" w:type="dxa"/>
            <w:vAlign w:val="center"/>
          </w:tcPr>
          <w:p w:rsidR="00074D47" w:rsidRDefault="00074D47">
            <w:pPr>
              <w:pStyle w:val="ConsPlusNormal"/>
              <w:jc w:val="center"/>
            </w:pPr>
            <w:r>
              <w:t>30</w:t>
            </w:r>
          </w:p>
        </w:tc>
        <w:tc>
          <w:tcPr>
            <w:tcW w:w="1418" w:type="dxa"/>
            <w:vAlign w:val="center"/>
          </w:tcPr>
          <w:p w:rsidR="00074D47" w:rsidRDefault="00074D47">
            <w:pPr>
              <w:pStyle w:val="ConsPlusNormal"/>
              <w:jc w:val="center"/>
            </w:pPr>
            <w:r>
              <w:t xml:space="preserve">до 6 </w:t>
            </w:r>
            <w:hyperlink w:anchor="P148" w:history="1">
              <w:r>
                <w:rPr>
                  <w:color w:val="0000FF"/>
                </w:rPr>
                <w:t>&lt;3&gt;</w:t>
              </w:r>
            </w:hyperlink>
          </w:p>
        </w:tc>
      </w:tr>
      <w:tr w:rsidR="00074D47">
        <w:tc>
          <w:tcPr>
            <w:tcW w:w="567" w:type="dxa"/>
            <w:vMerge w:val="restart"/>
            <w:vAlign w:val="center"/>
          </w:tcPr>
          <w:p w:rsidR="00074D47" w:rsidRDefault="00074D47">
            <w:pPr>
              <w:pStyle w:val="ConsPlusNormal"/>
              <w:jc w:val="center"/>
            </w:pPr>
            <w:r>
              <w:t>2.</w:t>
            </w:r>
          </w:p>
        </w:tc>
        <w:tc>
          <w:tcPr>
            <w:tcW w:w="1928" w:type="dxa"/>
            <w:vMerge w:val="restart"/>
            <w:vAlign w:val="center"/>
          </w:tcPr>
          <w:p w:rsidR="00074D47" w:rsidRDefault="00074D47">
            <w:pPr>
              <w:pStyle w:val="ConsPlusNormal"/>
              <w:jc w:val="both"/>
            </w:pPr>
            <w:r>
              <w:t>Этап начальной подготовки</w:t>
            </w:r>
          </w:p>
        </w:tc>
        <w:tc>
          <w:tcPr>
            <w:tcW w:w="1644" w:type="dxa"/>
            <w:tcBorders>
              <w:bottom w:val="nil"/>
            </w:tcBorders>
          </w:tcPr>
          <w:p w:rsidR="00074D47" w:rsidRDefault="00074D47">
            <w:pPr>
              <w:pStyle w:val="ConsPlusNormal"/>
              <w:jc w:val="center"/>
            </w:pPr>
            <w:r>
              <w:t>до одного года</w:t>
            </w:r>
          </w:p>
        </w:tc>
        <w:tc>
          <w:tcPr>
            <w:tcW w:w="1871" w:type="dxa"/>
            <w:vMerge w:val="restart"/>
            <w:vAlign w:val="center"/>
          </w:tcPr>
          <w:p w:rsidR="00074D47" w:rsidRDefault="00074D47">
            <w:pPr>
              <w:pStyle w:val="ConsPlusNormal"/>
              <w:jc w:val="center"/>
            </w:pPr>
            <w:r>
              <w:t>устанавливается учреждением</w:t>
            </w:r>
          </w:p>
        </w:tc>
        <w:tc>
          <w:tcPr>
            <w:tcW w:w="1644" w:type="dxa"/>
            <w:tcBorders>
              <w:bottom w:val="nil"/>
            </w:tcBorders>
          </w:tcPr>
          <w:p w:rsidR="00074D47" w:rsidRDefault="00074D47">
            <w:pPr>
              <w:pStyle w:val="ConsPlusNormal"/>
              <w:jc w:val="center"/>
            </w:pPr>
            <w:r>
              <w:t>25</w:t>
            </w:r>
          </w:p>
        </w:tc>
        <w:tc>
          <w:tcPr>
            <w:tcW w:w="1418" w:type="dxa"/>
            <w:tcBorders>
              <w:bottom w:val="nil"/>
            </w:tcBorders>
          </w:tcPr>
          <w:p w:rsidR="00074D47" w:rsidRDefault="00074D47">
            <w:pPr>
              <w:pStyle w:val="ConsPlusNormal"/>
              <w:jc w:val="center"/>
            </w:pPr>
            <w:r>
              <w:t>6</w:t>
            </w:r>
          </w:p>
        </w:tc>
      </w:tr>
      <w:tr w:rsidR="00074D47">
        <w:tc>
          <w:tcPr>
            <w:tcW w:w="567" w:type="dxa"/>
            <w:vMerge/>
          </w:tcPr>
          <w:p w:rsidR="00074D47" w:rsidRDefault="00074D47"/>
        </w:tc>
        <w:tc>
          <w:tcPr>
            <w:tcW w:w="1928" w:type="dxa"/>
            <w:vMerge/>
          </w:tcPr>
          <w:p w:rsidR="00074D47" w:rsidRDefault="00074D47"/>
        </w:tc>
        <w:tc>
          <w:tcPr>
            <w:tcW w:w="1644" w:type="dxa"/>
            <w:tcBorders>
              <w:top w:val="nil"/>
            </w:tcBorders>
          </w:tcPr>
          <w:p w:rsidR="00074D47" w:rsidRDefault="00074D47">
            <w:pPr>
              <w:pStyle w:val="ConsPlusNormal"/>
              <w:jc w:val="center"/>
            </w:pPr>
            <w:r>
              <w:t>свыше одного года</w:t>
            </w:r>
          </w:p>
        </w:tc>
        <w:tc>
          <w:tcPr>
            <w:tcW w:w="1871" w:type="dxa"/>
            <w:vMerge/>
          </w:tcPr>
          <w:p w:rsidR="00074D47" w:rsidRDefault="00074D47"/>
        </w:tc>
        <w:tc>
          <w:tcPr>
            <w:tcW w:w="1644" w:type="dxa"/>
            <w:tcBorders>
              <w:top w:val="nil"/>
            </w:tcBorders>
          </w:tcPr>
          <w:p w:rsidR="00074D47" w:rsidRDefault="00074D47">
            <w:pPr>
              <w:pStyle w:val="ConsPlusNormal"/>
              <w:jc w:val="center"/>
            </w:pPr>
            <w:r>
              <w:t>20</w:t>
            </w:r>
          </w:p>
        </w:tc>
        <w:tc>
          <w:tcPr>
            <w:tcW w:w="1418" w:type="dxa"/>
            <w:tcBorders>
              <w:top w:val="nil"/>
            </w:tcBorders>
          </w:tcPr>
          <w:p w:rsidR="00074D47" w:rsidRDefault="00074D47">
            <w:pPr>
              <w:pStyle w:val="ConsPlusNormal"/>
              <w:jc w:val="center"/>
            </w:pPr>
            <w:r>
              <w:t>8</w:t>
            </w:r>
          </w:p>
        </w:tc>
      </w:tr>
      <w:tr w:rsidR="00074D47">
        <w:tc>
          <w:tcPr>
            <w:tcW w:w="567" w:type="dxa"/>
            <w:vMerge w:val="restart"/>
            <w:vAlign w:val="center"/>
          </w:tcPr>
          <w:p w:rsidR="00074D47" w:rsidRDefault="00074D47">
            <w:pPr>
              <w:pStyle w:val="ConsPlusNormal"/>
              <w:jc w:val="center"/>
            </w:pPr>
            <w:r>
              <w:t>3.</w:t>
            </w:r>
          </w:p>
        </w:tc>
        <w:tc>
          <w:tcPr>
            <w:tcW w:w="1928" w:type="dxa"/>
            <w:vMerge w:val="restart"/>
            <w:vAlign w:val="center"/>
          </w:tcPr>
          <w:p w:rsidR="00074D47" w:rsidRDefault="00074D47">
            <w:pPr>
              <w:pStyle w:val="ConsPlusNormal"/>
              <w:jc w:val="both"/>
            </w:pPr>
            <w:r>
              <w:t xml:space="preserve">Тренировочный этап (этап спортивной специализации) </w:t>
            </w:r>
            <w:hyperlink w:anchor="P146" w:history="1">
              <w:r>
                <w:rPr>
                  <w:color w:val="0000FF"/>
                </w:rPr>
                <w:t>&lt;1&gt;</w:t>
              </w:r>
            </w:hyperlink>
          </w:p>
        </w:tc>
        <w:tc>
          <w:tcPr>
            <w:tcW w:w="1644" w:type="dxa"/>
            <w:tcBorders>
              <w:bottom w:val="nil"/>
            </w:tcBorders>
          </w:tcPr>
          <w:p w:rsidR="00074D47" w:rsidRDefault="00074D47">
            <w:pPr>
              <w:pStyle w:val="ConsPlusNormal"/>
              <w:jc w:val="center"/>
            </w:pPr>
            <w:r>
              <w:t>начальная специализация</w:t>
            </w:r>
          </w:p>
        </w:tc>
        <w:tc>
          <w:tcPr>
            <w:tcW w:w="1871" w:type="dxa"/>
            <w:vMerge w:val="restart"/>
            <w:vAlign w:val="center"/>
          </w:tcPr>
          <w:p w:rsidR="00074D47" w:rsidRDefault="00074D47">
            <w:pPr>
              <w:pStyle w:val="ConsPlusNormal"/>
              <w:jc w:val="center"/>
            </w:pPr>
            <w:r>
              <w:t>устанавливается учреждением</w:t>
            </w:r>
          </w:p>
        </w:tc>
        <w:tc>
          <w:tcPr>
            <w:tcW w:w="1644" w:type="dxa"/>
            <w:tcBorders>
              <w:bottom w:val="nil"/>
            </w:tcBorders>
          </w:tcPr>
          <w:p w:rsidR="00074D47" w:rsidRDefault="00074D47">
            <w:pPr>
              <w:pStyle w:val="ConsPlusNormal"/>
              <w:jc w:val="center"/>
            </w:pPr>
            <w:r>
              <w:t>14</w:t>
            </w:r>
          </w:p>
        </w:tc>
        <w:tc>
          <w:tcPr>
            <w:tcW w:w="1418" w:type="dxa"/>
            <w:tcBorders>
              <w:bottom w:val="nil"/>
            </w:tcBorders>
          </w:tcPr>
          <w:p w:rsidR="00074D47" w:rsidRDefault="00074D47">
            <w:pPr>
              <w:pStyle w:val="ConsPlusNormal"/>
              <w:jc w:val="center"/>
            </w:pPr>
            <w:r>
              <w:t>12</w:t>
            </w:r>
          </w:p>
        </w:tc>
      </w:tr>
      <w:tr w:rsidR="00074D47">
        <w:tc>
          <w:tcPr>
            <w:tcW w:w="567" w:type="dxa"/>
            <w:vMerge/>
          </w:tcPr>
          <w:p w:rsidR="00074D47" w:rsidRDefault="00074D47"/>
        </w:tc>
        <w:tc>
          <w:tcPr>
            <w:tcW w:w="1928" w:type="dxa"/>
            <w:vMerge/>
          </w:tcPr>
          <w:p w:rsidR="00074D47" w:rsidRDefault="00074D47"/>
        </w:tc>
        <w:tc>
          <w:tcPr>
            <w:tcW w:w="1644" w:type="dxa"/>
            <w:tcBorders>
              <w:top w:val="nil"/>
            </w:tcBorders>
          </w:tcPr>
          <w:p w:rsidR="00074D47" w:rsidRDefault="00074D47">
            <w:pPr>
              <w:pStyle w:val="ConsPlusNormal"/>
              <w:jc w:val="center"/>
            </w:pPr>
            <w:r>
              <w:t>углубленная специализация</w:t>
            </w:r>
          </w:p>
        </w:tc>
        <w:tc>
          <w:tcPr>
            <w:tcW w:w="1871" w:type="dxa"/>
            <w:vMerge/>
          </w:tcPr>
          <w:p w:rsidR="00074D47" w:rsidRDefault="00074D47"/>
        </w:tc>
        <w:tc>
          <w:tcPr>
            <w:tcW w:w="1644" w:type="dxa"/>
            <w:tcBorders>
              <w:top w:val="nil"/>
            </w:tcBorders>
          </w:tcPr>
          <w:p w:rsidR="00074D47" w:rsidRDefault="00074D47">
            <w:pPr>
              <w:pStyle w:val="ConsPlusNormal"/>
              <w:jc w:val="center"/>
            </w:pPr>
            <w:r>
              <w:t>12</w:t>
            </w:r>
          </w:p>
        </w:tc>
        <w:tc>
          <w:tcPr>
            <w:tcW w:w="1418" w:type="dxa"/>
            <w:tcBorders>
              <w:top w:val="nil"/>
            </w:tcBorders>
          </w:tcPr>
          <w:p w:rsidR="00074D47" w:rsidRDefault="00074D47">
            <w:pPr>
              <w:pStyle w:val="ConsPlusNormal"/>
              <w:jc w:val="center"/>
            </w:pPr>
            <w:r>
              <w:t>18</w:t>
            </w:r>
          </w:p>
        </w:tc>
      </w:tr>
      <w:tr w:rsidR="00074D47">
        <w:tc>
          <w:tcPr>
            <w:tcW w:w="567" w:type="dxa"/>
          </w:tcPr>
          <w:p w:rsidR="00074D47" w:rsidRDefault="00074D47">
            <w:pPr>
              <w:pStyle w:val="ConsPlusNormal"/>
              <w:jc w:val="center"/>
            </w:pPr>
            <w:r>
              <w:t>4.</w:t>
            </w:r>
          </w:p>
        </w:tc>
        <w:tc>
          <w:tcPr>
            <w:tcW w:w="1928" w:type="dxa"/>
          </w:tcPr>
          <w:p w:rsidR="00074D47" w:rsidRDefault="00074D47">
            <w:pPr>
              <w:pStyle w:val="ConsPlusNormal"/>
            </w:pPr>
            <w:r>
              <w:t>Этап совершенствования спортивного мастерства</w:t>
            </w:r>
          </w:p>
        </w:tc>
        <w:tc>
          <w:tcPr>
            <w:tcW w:w="1644" w:type="dxa"/>
          </w:tcPr>
          <w:p w:rsidR="00074D47" w:rsidRDefault="00074D47">
            <w:pPr>
              <w:pStyle w:val="ConsPlusNormal"/>
              <w:jc w:val="center"/>
            </w:pPr>
            <w:r>
              <w:t>весь период</w:t>
            </w:r>
          </w:p>
        </w:tc>
        <w:tc>
          <w:tcPr>
            <w:tcW w:w="1871" w:type="dxa"/>
          </w:tcPr>
          <w:p w:rsidR="00074D47" w:rsidRDefault="00074D47">
            <w:pPr>
              <w:pStyle w:val="ConsPlusNormal"/>
              <w:jc w:val="center"/>
            </w:pPr>
            <w:r>
              <w:t>1</w:t>
            </w:r>
          </w:p>
        </w:tc>
        <w:tc>
          <w:tcPr>
            <w:tcW w:w="1644" w:type="dxa"/>
          </w:tcPr>
          <w:p w:rsidR="00074D47" w:rsidRDefault="00074D47">
            <w:pPr>
              <w:pStyle w:val="ConsPlusNormal"/>
              <w:jc w:val="center"/>
            </w:pPr>
            <w:r>
              <w:t>10</w:t>
            </w:r>
          </w:p>
        </w:tc>
        <w:tc>
          <w:tcPr>
            <w:tcW w:w="1418" w:type="dxa"/>
          </w:tcPr>
          <w:p w:rsidR="00074D47" w:rsidRDefault="00074D47">
            <w:pPr>
              <w:pStyle w:val="ConsPlusNormal"/>
              <w:jc w:val="center"/>
            </w:pPr>
            <w:r>
              <w:t>24</w:t>
            </w:r>
          </w:p>
        </w:tc>
      </w:tr>
    </w:tbl>
    <w:p w:rsidR="00074D47" w:rsidRDefault="00074D47">
      <w:pPr>
        <w:pStyle w:val="ConsPlusNormal"/>
        <w:jc w:val="both"/>
      </w:pPr>
    </w:p>
    <w:p w:rsidR="00074D47" w:rsidRDefault="00074D47">
      <w:pPr>
        <w:pStyle w:val="ConsPlusNormal"/>
        <w:ind w:firstLine="540"/>
        <w:jc w:val="both"/>
      </w:pPr>
      <w:r>
        <w:t>--------------------------------</w:t>
      </w:r>
    </w:p>
    <w:p w:rsidR="00074D47" w:rsidRDefault="00074D47">
      <w:pPr>
        <w:pStyle w:val="ConsPlusNormal"/>
        <w:spacing w:before="280"/>
        <w:ind w:firstLine="540"/>
        <w:jc w:val="both"/>
      </w:pPr>
      <w:r>
        <w:t>Примечание:</w:t>
      </w:r>
    </w:p>
    <w:p w:rsidR="00074D47" w:rsidRDefault="00074D47">
      <w:pPr>
        <w:pStyle w:val="ConsPlusNormal"/>
        <w:spacing w:before="280"/>
        <w:ind w:firstLine="540"/>
        <w:jc w:val="both"/>
      </w:pPr>
      <w:bookmarkStart w:id="3" w:name="P146"/>
      <w:bookmarkEnd w:id="3"/>
      <w:r>
        <w:t>&lt;1&gt;) в командных игровых видах спорта максимальный состав группы определяется на основании правил проведения официальных спортивных соревнований и в соответствии с заявочным листом для участия в них;</w:t>
      </w:r>
    </w:p>
    <w:p w:rsidR="00074D47" w:rsidRDefault="00074D47">
      <w:pPr>
        <w:pStyle w:val="ConsPlusNormal"/>
        <w:spacing w:before="280"/>
        <w:ind w:firstLine="540"/>
        <w:jc w:val="both"/>
      </w:pPr>
      <w:bookmarkStart w:id="4" w:name="P147"/>
      <w:bookmarkEnd w:id="4"/>
      <w:r>
        <w:t xml:space="preserve">&lt;2&gt;) при проведении занятий с занимающимися из различных групп максимальный количественный состав определяется по группе, имеющей меньший показатель в данной </w:t>
      </w:r>
      <w:hyperlink w:anchor="P112" w:history="1">
        <w:r>
          <w:rPr>
            <w:color w:val="0000FF"/>
          </w:rPr>
          <w:t>графе</w:t>
        </w:r>
      </w:hyperlink>
      <w:r>
        <w:t>;</w:t>
      </w:r>
    </w:p>
    <w:p w:rsidR="00074D47" w:rsidRDefault="00074D47">
      <w:pPr>
        <w:pStyle w:val="ConsPlusNormal"/>
        <w:spacing w:before="280"/>
        <w:ind w:firstLine="540"/>
        <w:jc w:val="both"/>
      </w:pPr>
      <w:bookmarkStart w:id="5" w:name="P148"/>
      <w:bookmarkEnd w:id="5"/>
      <w:r>
        <w:t xml:space="preserve">&lt;3&gt;) в группах спортивно-оздоровительного этапа с целью большего охвата занимающихся максимальный объем тренировочной нагрузки на группу в неделю может быть снижен, но не более чем на 10 % от годового объема и не более чем на 2 часа в неделю с возможностью увеличения в каникулярный период, но не более чем на 25 % от годового тренировочного </w:t>
      </w:r>
      <w:r>
        <w:lastRenderedPageBreak/>
        <w:t>объема.</w:t>
      </w:r>
    </w:p>
    <w:p w:rsidR="00074D47" w:rsidRDefault="00074D47">
      <w:pPr>
        <w:pStyle w:val="ConsPlusNormal"/>
        <w:jc w:val="both"/>
      </w:pPr>
    </w:p>
    <w:p w:rsidR="00074D47" w:rsidRDefault="00074D47">
      <w:pPr>
        <w:pStyle w:val="ConsPlusNormal"/>
        <w:ind w:firstLine="540"/>
        <w:jc w:val="both"/>
      </w:pPr>
      <w:r>
        <w:t xml:space="preserve">12. Высококвалифицированным работникам, занятым на важных и ответственных работах, тарифицированным не ниже 6-го разряда, оплата труда которых осуществляется в соответствии с ПКГ, оклад устанавливается по решению руководителя муниципального учреждения по 4-му квалификационному уровню ПКГ "Общеотраслевые профессии рабочих второго уровня" в соответствии с </w:t>
      </w:r>
      <w:hyperlink w:anchor="P2195" w:history="1">
        <w:r>
          <w:rPr>
            <w:color w:val="0000FF"/>
          </w:rPr>
          <w:t>перечнем</w:t>
        </w:r>
      </w:hyperlink>
      <w:r>
        <w:t xml:space="preserve"> высококвалифицированных профессий рабочих, занятых на важных и ответственных работах, согласно приложению 10 к настоящему Положению.</w:t>
      </w:r>
    </w:p>
    <w:p w:rsidR="00074D47" w:rsidRDefault="00074D47">
      <w:pPr>
        <w:pStyle w:val="ConsPlusNormal"/>
        <w:spacing w:before="280"/>
        <w:ind w:firstLine="540"/>
        <w:jc w:val="both"/>
      </w:pPr>
      <w:r>
        <w:t>13. Лица, имеющие звание "Мастер спорта", "Мастер спорта международного класса", "Гроссмейстер" или "Заслуженный мастер спорта" и не имеющие специальной подготовки или стажа работы,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в порядке исключения, могут быть назначены на должность тренера-преподавателя (старшего тренера-преподавателя).</w:t>
      </w:r>
    </w:p>
    <w:p w:rsidR="00074D47" w:rsidRDefault="00074D47">
      <w:pPr>
        <w:pStyle w:val="ConsPlusNormal"/>
        <w:spacing w:before="280"/>
        <w:ind w:firstLine="540"/>
        <w:jc w:val="both"/>
      </w:pPr>
      <w:r>
        <w:t>14. Месячная заработная плата работника муниципального учреждения, полностью отработавшего норму рабочего времени и выполнившего нормы труда (трудовые обязанности), не может быть ниже минимального размера оплаты труда, установленного законодательством Российской Федерации.</w:t>
      </w:r>
    </w:p>
    <w:p w:rsidR="00074D47" w:rsidRDefault="00074D47">
      <w:pPr>
        <w:pStyle w:val="ConsPlusNormal"/>
        <w:spacing w:before="280"/>
        <w:ind w:firstLine="540"/>
        <w:jc w:val="both"/>
      </w:pPr>
      <w:r>
        <w:t>15.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074D47" w:rsidRDefault="00074D47">
      <w:pPr>
        <w:pStyle w:val="ConsPlusNormal"/>
        <w:spacing w:before="280"/>
        <w:ind w:firstLine="540"/>
        <w:jc w:val="both"/>
      </w:pPr>
      <w:r>
        <w:t>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074D47" w:rsidRDefault="00074D47">
      <w:pPr>
        <w:pStyle w:val="ConsPlusNormal"/>
        <w:spacing w:before="280"/>
        <w:ind w:firstLine="540"/>
        <w:jc w:val="both"/>
      </w:pPr>
      <w:r>
        <w:t>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074D47" w:rsidRDefault="00074D47">
      <w:pPr>
        <w:pStyle w:val="ConsPlusNormal"/>
        <w:spacing w:before="280"/>
        <w:ind w:firstLine="540"/>
        <w:jc w:val="both"/>
      </w:pPr>
      <w:r>
        <w:t xml:space="preserve">В видах спорта таких, как спортивная гимнастика, художественная гимнастика, фигурное катание, воднолыжный спорт, прыжки в воду, </w:t>
      </w:r>
      <w:r>
        <w:lastRenderedPageBreak/>
        <w:t>синхронное плавание, фристайл, горнолыжный спорт, биатлон, легкая атлетика (многоборье, метание, прыжки с шестом, прыжки в высоту), прыжки с трамплина, парусный спорт, лыжное двоеборье, велоспорт, конный спорт, современное пятиборье, стрельба пулевая, фехтование, стрельба из лука, стендовая стрельба, спортивная акробатика, прыжки на батуте, спортивные танцы, альпинизм, полиатлон, триатлон, скалолазание, эстетическая гимнастика, велоспорт маунтинбайк, велоспорт ВМХ, теннис, спорт глухих, спорт слепых, спорт лиц с интеллектуальными нарушениями, спорт лиц с поражением опорно-двигательного аппарата, футбол лиц с заболеванием церебральным параличом, футбол слепых, кроме основного тренера-преподавателя могут привлекаться дополнительные тренеры-преподаватели, хореографы, концертмейстеры, психологи, тренеры-лидеры, сурдопереводчики и иные специалисты в пределах часов годового учебного плана при условии одновременной работы со спортсменами. Оплата труда каждого дополнительного тренера-преподавателя не должна превышать 50 процентов оплаты труда, предусмотренной для основного тренера-преподавателя.</w:t>
      </w:r>
    </w:p>
    <w:p w:rsidR="00074D47" w:rsidRDefault="00074D47">
      <w:pPr>
        <w:pStyle w:val="ConsPlusNormal"/>
        <w:jc w:val="both"/>
      </w:pPr>
    </w:p>
    <w:p w:rsidR="00074D47" w:rsidRDefault="00074D47">
      <w:pPr>
        <w:pStyle w:val="ConsPlusNormal"/>
        <w:jc w:val="center"/>
        <w:outlineLvl w:val="2"/>
      </w:pPr>
      <w:r>
        <w:t>ПОРЯДОК ИСЧИСЛЕНИЯ ЗАРАБОТНОЙ ПЛАТЫ</w:t>
      </w:r>
    </w:p>
    <w:p w:rsidR="00074D47" w:rsidRDefault="00074D47">
      <w:pPr>
        <w:pStyle w:val="ConsPlusNormal"/>
        <w:jc w:val="both"/>
      </w:pPr>
    </w:p>
    <w:p w:rsidR="00074D47" w:rsidRDefault="00074D47">
      <w:pPr>
        <w:pStyle w:val="ConsPlusNormal"/>
        <w:ind w:firstLine="540"/>
        <w:jc w:val="both"/>
      </w:pPr>
      <w:r>
        <w:t>16. Формирование заработной платы по должности тренер-преподаватель (в том числе старший) определяется по следующей формуле:</w:t>
      </w:r>
    </w:p>
    <w:p w:rsidR="00074D47" w:rsidRDefault="00074D47">
      <w:pPr>
        <w:pStyle w:val="ConsPlusNormal"/>
        <w:jc w:val="both"/>
      </w:pPr>
    </w:p>
    <w:p w:rsidR="00074D47" w:rsidRDefault="00074D47">
      <w:pPr>
        <w:pStyle w:val="ConsPlusNormal"/>
        <w:ind w:firstLine="540"/>
        <w:jc w:val="both"/>
      </w:pPr>
      <w:r>
        <w:t>ЗП = (ДО x ФУН + С + К) x РК, где:</w:t>
      </w:r>
    </w:p>
    <w:p w:rsidR="00074D47" w:rsidRDefault="00074D47">
      <w:pPr>
        <w:pStyle w:val="ConsPlusNormal"/>
        <w:jc w:val="both"/>
      </w:pPr>
      <w:r>
        <w:t xml:space="preserve">(в ред. </w:t>
      </w:r>
      <w:hyperlink r:id="rId37" w:history="1">
        <w:r>
          <w:rPr>
            <w:color w:val="0000FF"/>
          </w:rPr>
          <w:t>Решения</w:t>
        </w:r>
      </w:hyperlink>
      <w:r>
        <w:t xml:space="preserve"> Челябинской городской Думы от 19.12.2017 N 36/31)</w:t>
      </w:r>
    </w:p>
    <w:p w:rsidR="00074D47" w:rsidRDefault="00074D47">
      <w:pPr>
        <w:pStyle w:val="ConsPlusNormal"/>
        <w:jc w:val="both"/>
      </w:pPr>
    </w:p>
    <w:p w:rsidR="00074D47" w:rsidRDefault="00074D47">
      <w:pPr>
        <w:pStyle w:val="ConsPlusNormal"/>
        <w:ind w:firstLine="540"/>
        <w:jc w:val="both"/>
      </w:pPr>
      <w:r>
        <w:t>ЗП - заработная плата;</w:t>
      </w:r>
    </w:p>
    <w:p w:rsidR="00074D47" w:rsidRDefault="00074D47">
      <w:pPr>
        <w:pStyle w:val="ConsPlusNormal"/>
        <w:spacing w:before="280"/>
        <w:ind w:firstLine="540"/>
        <w:jc w:val="both"/>
      </w:pPr>
      <w:r>
        <w:t>ДО -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(соответствующий уровень квалификации профессиональных стандартов), без учета компенсационных, стимулирующих и социальных выплат;</w:t>
      </w:r>
    </w:p>
    <w:p w:rsidR="00074D47" w:rsidRDefault="00074D47">
      <w:pPr>
        <w:pStyle w:val="ConsPlusNormal"/>
        <w:jc w:val="both"/>
      </w:pPr>
      <w:r>
        <w:t xml:space="preserve">(в ред. </w:t>
      </w:r>
      <w:hyperlink r:id="rId38"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ФУН - коэффициент фактической учебной нагрузки (ФУН = n x k, где n - количество занимающихся, зачисленных по каждому этапу (периоду) подготовки, k - расчетные нормативы за подготовку одного спортсмена по каждому этапу (периоду) подготовки);</w:t>
      </w:r>
    </w:p>
    <w:p w:rsidR="00074D47" w:rsidRDefault="00074D47">
      <w:pPr>
        <w:pStyle w:val="ConsPlusNormal"/>
        <w:spacing w:before="280"/>
        <w:ind w:firstLine="540"/>
        <w:jc w:val="both"/>
      </w:pPr>
      <w:r>
        <w:t>С - выплаты стимулирующего характера;</w:t>
      </w:r>
    </w:p>
    <w:p w:rsidR="00074D47" w:rsidRDefault="00074D47">
      <w:pPr>
        <w:pStyle w:val="ConsPlusNormal"/>
        <w:spacing w:before="280"/>
        <w:ind w:firstLine="540"/>
        <w:jc w:val="both"/>
      </w:pPr>
      <w:r>
        <w:t>К - выплаты компенсационного характера;</w:t>
      </w:r>
    </w:p>
    <w:p w:rsidR="00074D47" w:rsidRDefault="00074D47">
      <w:pPr>
        <w:pStyle w:val="ConsPlusNormal"/>
        <w:spacing w:before="280"/>
        <w:ind w:firstLine="540"/>
        <w:jc w:val="both"/>
      </w:pPr>
      <w:r>
        <w:lastRenderedPageBreak/>
        <w:t>РК - районный коэффициент.</w:t>
      </w:r>
    </w:p>
    <w:p w:rsidR="00074D47" w:rsidRDefault="00074D47">
      <w:pPr>
        <w:pStyle w:val="ConsPlusNormal"/>
        <w:spacing w:before="280"/>
        <w:ind w:firstLine="540"/>
        <w:jc w:val="both"/>
      </w:pPr>
      <w:r>
        <w:t>Оплата труда тренеров-преподавателей может производиться по расчетным нормативам за подготовку одного обучающегося (</w:t>
      </w:r>
      <w:hyperlink w:anchor="P176" w:history="1">
        <w:r>
          <w:rPr>
            <w:color w:val="0000FF"/>
          </w:rPr>
          <w:t>таблицы 2</w:t>
        </w:r>
      </w:hyperlink>
      <w:r>
        <w:t xml:space="preserve"> и </w:t>
      </w:r>
      <w:hyperlink w:anchor="P203" w:history="1">
        <w:r>
          <w:rPr>
            <w:color w:val="0000FF"/>
          </w:rPr>
          <w:t>2.1</w:t>
        </w:r>
      </w:hyperlink>
      <w:r>
        <w:t xml:space="preserve">) или по расчетным нормативам за результативную подготовку одного спортсмена (команды) </w:t>
      </w:r>
      <w:hyperlink w:anchor="P256" w:history="1">
        <w:r>
          <w:rPr>
            <w:color w:val="0000FF"/>
          </w:rPr>
          <w:t>(таблица 2.2)</w:t>
        </w:r>
      </w:hyperlink>
      <w:r>
        <w:t>.</w:t>
      </w:r>
    </w:p>
    <w:p w:rsidR="00074D47" w:rsidRDefault="00074D47">
      <w:pPr>
        <w:pStyle w:val="ConsPlusNormal"/>
        <w:jc w:val="both"/>
      </w:pPr>
    </w:p>
    <w:p w:rsidR="00074D47" w:rsidRDefault="00074D47">
      <w:pPr>
        <w:pStyle w:val="ConsPlusNormal"/>
        <w:jc w:val="right"/>
        <w:outlineLvl w:val="3"/>
      </w:pPr>
      <w:r>
        <w:t>Таблица 2</w:t>
      </w:r>
    </w:p>
    <w:p w:rsidR="00074D47" w:rsidRDefault="00074D47">
      <w:pPr>
        <w:pStyle w:val="ConsPlusNormal"/>
        <w:jc w:val="both"/>
      </w:pPr>
    </w:p>
    <w:p w:rsidR="00074D47" w:rsidRDefault="00074D47">
      <w:pPr>
        <w:pStyle w:val="ConsPlusNormal"/>
        <w:jc w:val="center"/>
      </w:pPr>
      <w:bookmarkStart w:id="6" w:name="P176"/>
      <w:bookmarkEnd w:id="6"/>
      <w:r>
        <w:t>Размер</w:t>
      </w:r>
    </w:p>
    <w:p w:rsidR="00074D47" w:rsidRDefault="00074D47">
      <w:pPr>
        <w:pStyle w:val="ConsPlusNormal"/>
        <w:jc w:val="center"/>
      </w:pPr>
      <w:r>
        <w:t>расчетных нормативов за подготовку одного обучающегося</w:t>
      </w:r>
    </w:p>
    <w:p w:rsidR="00074D47" w:rsidRDefault="00074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231"/>
        <w:gridCol w:w="3175"/>
        <w:gridCol w:w="2622"/>
      </w:tblGrid>
      <w:tr w:rsidR="00074D47">
        <w:tc>
          <w:tcPr>
            <w:tcW w:w="3231" w:type="dxa"/>
            <w:vAlign w:val="center"/>
          </w:tcPr>
          <w:p w:rsidR="00074D47" w:rsidRDefault="00074D47">
            <w:pPr>
              <w:pStyle w:val="ConsPlusNormal"/>
              <w:jc w:val="center"/>
            </w:pPr>
            <w:r>
              <w:t>Этап подготовки</w:t>
            </w:r>
          </w:p>
        </w:tc>
        <w:tc>
          <w:tcPr>
            <w:tcW w:w="3175" w:type="dxa"/>
            <w:vAlign w:val="center"/>
          </w:tcPr>
          <w:p w:rsidR="00074D47" w:rsidRDefault="00074D47">
            <w:pPr>
              <w:pStyle w:val="ConsPlusNormal"/>
              <w:jc w:val="center"/>
            </w:pPr>
            <w:r>
              <w:t>Период</w:t>
            </w:r>
          </w:p>
        </w:tc>
        <w:tc>
          <w:tcPr>
            <w:tcW w:w="2622" w:type="dxa"/>
          </w:tcPr>
          <w:p w:rsidR="00074D47" w:rsidRDefault="00074D47">
            <w:pPr>
              <w:pStyle w:val="ConsPlusNormal"/>
              <w:jc w:val="center"/>
            </w:pPr>
            <w:r>
              <w:t>Расчетный норматив за подготовку одного спортсмена (в % от оклада)</w:t>
            </w:r>
          </w:p>
        </w:tc>
      </w:tr>
      <w:tr w:rsidR="00074D47">
        <w:tc>
          <w:tcPr>
            <w:tcW w:w="3231" w:type="dxa"/>
            <w:vAlign w:val="center"/>
          </w:tcPr>
          <w:p w:rsidR="00074D47" w:rsidRDefault="00074D47">
            <w:pPr>
              <w:pStyle w:val="ConsPlusNormal"/>
              <w:jc w:val="center"/>
            </w:pPr>
            <w:r>
              <w:t>Спортивно-оздоровительный этап</w:t>
            </w:r>
          </w:p>
        </w:tc>
        <w:tc>
          <w:tcPr>
            <w:tcW w:w="3175" w:type="dxa"/>
          </w:tcPr>
          <w:p w:rsidR="00074D47" w:rsidRDefault="00074D47">
            <w:pPr>
              <w:pStyle w:val="ConsPlusNormal"/>
              <w:jc w:val="center"/>
            </w:pPr>
            <w:r>
              <w:t>весь период</w:t>
            </w:r>
          </w:p>
        </w:tc>
        <w:tc>
          <w:tcPr>
            <w:tcW w:w="2622" w:type="dxa"/>
            <w:vAlign w:val="center"/>
          </w:tcPr>
          <w:p w:rsidR="00074D47" w:rsidRDefault="00074D47">
            <w:pPr>
              <w:pStyle w:val="ConsPlusNormal"/>
              <w:jc w:val="center"/>
            </w:pPr>
            <w:r>
              <w:t>2,2</w:t>
            </w:r>
          </w:p>
        </w:tc>
      </w:tr>
      <w:tr w:rsidR="00074D47">
        <w:tc>
          <w:tcPr>
            <w:tcW w:w="3231" w:type="dxa"/>
            <w:vMerge w:val="restart"/>
            <w:vAlign w:val="center"/>
          </w:tcPr>
          <w:p w:rsidR="00074D47" w:rsidRDefault="00074D47">
            <w:pPr>
              <w:pStyle w:val="ConsPlusNormal"/>
              <w:jc w:val="center"/>
            </w:pPr>
            <w:r>
              <w:t>Этап начальной подготовки</w:t>
            </w:r>
          </w:p>
        </w:tc>
        <w:tc>
          <w:tcPr>
            <w:tcW w:w="3175" w:type="dxa"/>
          </w:tcPr>
          <w:p w:rsidR="00074D47" w:rsidRDefault="00074D47">
            <w:pPr>
              <w:pStyle w:val="ConsPlusNormal"/>
              <w:jc w:val="center"/>
            </w:pPr>
            <w:r>
              <w:t>до года</w:t>
            </w:r>
          </w:p>
        </w:tc>
        <w:tc>
          <w:tcPr>
            <w:tcW w:w="2622" w:type="dxa"/>
            <w:vAlign w:val="center"/>
          </w:tcPr>
          <w:p w:rsidR="00074D47" w:rsidRDefault="00074D47">
            <w:pPr>
              <w:pStyle w:val="ConsPlusNormal"/>
              <w:jc w:val="center"/>
            </w:pPr>
            <w:r>
              <w:t>3</w:t>
            </w:r>
          </w:p>
        </w:tc>
      </w:tr>
      <w:tr w:rsidR="00074D47">
        <w:tc>
          <w:tcPr>
            <w:tcW w:w="3231" w:type="dxa"/>
            <w:vMerge/>
          </w:tcPr>
          <w:p w:rsidR="00074D47" w:rsidRDefault="00074D47"/>
        </w:tc>
        <w:tc>
          <w:tcPr>
            <w:tcW w:w="3175" w:type="dxa"/>
          </w:tcPr>
          <w:p w:rsidR="00074D47" w:rsidRDefault="00074D47">
            <w:pPr>
              <w:pStyle w:val="ConsPlusNormal"/>
              <w:jc w:val="center"/>
            </w:pPr>
            <w:r>
              <w:t>свыше года</w:t>
            </w:r>
          </w:p>
        </w:tc>
        <w:tc>
          <w:tcPr>
            <w:tcW w:w="2622" w:type="dxa"/>
            <w:vAlign w:val="center"/>
          </w:tcPr>
          <w:p w:rsidR="00074D47" w:rsidRDefault="00074D47">
            <w:pPr>
              <w:pStyle w:val="ConsPlusNormal"/>
              <w:jc w:val="center"/>
            </w:pPr>
            <w:r>
              <w:t>6</w:t>
            </w:r>
          </w:p>
        </w:tc>
      </w:tr>
      <w:tr w:rsidR="00074D47">
        <w:tc>
          <w:tcPr>
            <w:tcW w:w="3231" w:type="dxa"/>
            <w:vMerge w:val="restart"/>
            <w:vAlign w:val="center"/>
          </w:tcPr>
          <w:p w:rsidR="00074D47" w:rsidRDefault="00074D47">
            <w:pPr>
              <w:pStyle w:val="ConsPlusNormal"/>
              <w:jc w:val="center"/>
            </w:pPr>
            <w:r>
              <w:t>Тренировочный этап (этап спортивной специализации)</w:t>
            </w:r>
          </w:p>
        </w:tc>
        <w:tc>
          <w:tcPr>
            <w:tcW w:w="3175" w:type="dxa"/>
          </w:tcPr>
          <w:p w:rsidR="00074D47" w:rsidRDefault="00074D47">
            <w:pPr>
              <w:pStyle w:val="ConsPlusNormal"/>
              <w:jc w:val="center"/>
            </w:pPr>
            <w:r>
              <w:t>начальная специализация (до двух лет)</w:t>
            </w:r>
          </w:p>
        </w:tc>
        <w:tc>
          <w:tcPr>
            <w:tcW w:w="2622" w:type="dxa"/>
            <w:vAlign w:val="center"/>
          </w:tcPr>
          <w:p w:rsidR="00074D47" w:rsidRDefault="00074D47">
            <w:pPr>
              <w:pStyle w:val="ConsPlusNormal"/>
              <w:jc w:val="center"/>
            </w:pPr>
            <w:r>
              <w:t>9</w:t>
            </w:r>
          </w:p>
        </w:tc>
      </w:tr>
      <w:tr w:rsidR="00074D47">
        <w:tc>
          <w:tcPr>
            <w:tcW w:w="3231" w:type="dxa"/>
            <w:vMerge/>
          </w:tcPr>
          <w:p w:rsidR="00074D47" w:rsidRDefault="00074D47"/>
        </w:tc>
        <w:tc>
          <w:tcPr>
            <w:tcW w:w="3175" w:type="dxa"/>
          </w:tcPr>
          <w:p w:rsidR="00074D47" w:rsidRDefault="00074D47">
            <w:pPr>
              <w:pStyle w:val="ConsPlusNormal"/>
              <w:jc w:val="center"/>
            </w:pPr>
            <w:r>
              <w:t>углубленная специализация (свыше двух лет)</w:t>
            </w:r>
          </w:p>
        </w:tc>
        <w:tc>
          <w:tcPr>
            <w:tcW w:w="2622" w:type="dxa"/>
            <w:vAlign w:val="center"/>
          </w:tcPr>
          <w:p w:rsidR="00074D47" w:rsidRDefault="00074D47">
            <w:pPr>
              <w:pStyle w:val="ConsPlusNormal"/>
              <w:jc w:val="center"/>
            </w:pPr>
            <w:r>
              <w:t>15</w:t>
            </w:r>
          </w:p>
        </w:tc>
      </w:tr>
      <w:tr w:rsidR="00074D47">
        <w:tc>
          <w:tcPr>
            <w:tcW w:w="3231" w:type="dxa"/>
            <w:vMerge w:val="restart"/>
            <w:vAlign w:val="center"/>
          </w:tcPr>
          <w:p w:rsidR="00074D47" w:rsidRDefault="00074D47">
            <w:pPr>
              <w:pStyle w:val="ConsPlusNormal"/>
              <w:jc w:val="center"/>
            </w:pPr>
            <w:r>
              <w:t>Этап совершенствования спортивного мастерства</w:t>
            </w:r>
          </w:p>
        </w:tc>
        <w:tc>
          <w:tcPr>
            <w:tcW w:w="3175" w:type="dxa"/>
            <w:vAlign w:val="center"/>
          </w:tcPr>
          <w:p w:rsidR="00074D47" w:rsidRDefault="00074D47">
            <w:pPr>
              <w:pStyle w:val="ConsPlusNormal"/>
              <w:jc w:val="center"/>
            </w:pPr>
            <w:r>
              <w:t>до года</w:t>
            </w:r>
          </w:p>
        </w:tc>
        <w:tc>
          <w:tcPr>
            <w:tcW w:w="2622" w:type="dxa"/>
            <w:vAlign w:val="center"/>
          </w:tcPr>
          <w:p w:rsidR="00074D47" w:rsidRDefault="00074D47">
            <w:pPr>
              <w:pStyle w:val="ConsPlusNormal"/>
              <w:jc w:val="center"/>
            </w:pPr>
            <w:r>
              <w:t>24</w:t>
            </w:r>
          </w:p>
        </w:tc>
      </w:tr>
      <w:tr w:rsidR="00074D47">
        <w:tc>
          <w:tcPr>
            <w:tcW w:w="3231" w:type="dxa"/>
            <w:vMerge/>
          </w:tcPr>
          <w:p w:rsidR="00074D47" w:rsidRDefault="00074D47"/>
        </w:tc>
        <w:tc>
          <w:tcPr>
            <w:tcW w:w="3175" w:type="dxa"/>
            <w:vAlign w:val="center"/>
          </w:tcPr>
          <w:p w:rsidR="00074D47" w:rsidRDefault="00074D47">
            <w:pPr>
              <w:pStyle w:val="ConsPlusNormal"/>
              <w:jc w:val="center"/>
            </w:pPr>
            <w:r>
              <w:t>свыше года</w:t>
            </w:r>
          </w:p>
        </w:tc>
        <w:tc>
          <w:tcPr>
            <w:tcW w:w="2622" w:type="dxa"/>
            <w:vAlign w:val="center"/>
          </w:tcPr>
          <w:p w:rsidR="00074D47" w:rsidRDefault="00074D47">
            <w:pPr>
              <w:pStyle w:val="ConsPlusNormal"/>
              <w:jc w:val="center"/>
            </w:pPr>
            <w:r>
              <w:t>39</w:t>
            </w:r>
          </w:p>
        </w:tc>
      </w:tr>
    </w:tbl>
    <w:p w:rsidR="00074D47" w:rsidRDefault="00074D47">
      <w:pPr>
        <w:pStyle w:val="ConsPlusNormal"/>
        <w:jc w:val="both"/>
      </w:pPr>
    </w:p>
    <w:p w:rsidR="00074D47" w:rsidRDefault="00074D47">
      <w:pPr>
        <w:pStyle w:val="ConsPlusNormal"/>
        <w:jc w:val="right"/>
        <w:outlineLvl w:val="3"/>
      </w:pPr>
      <w:r>
        <w:t>Таблица 2.1</w:t>
      </w:r>
    </w:p>
    <w:p w:rsidR="00074D47" w:rsidRDefault="00074D47">
      <w:pPr>
        <w:pStyle w:val="ConsPlusNormal"/>
        <w:jc w:val="both"/>
      </w:pPr>
    </w:p>
    <w:p w:rsidR="00074D47" w:rsidRDefault="00074D47">
      <w:pPr>
        <w:pStyle w:val="ConsPlusNormal"/>
        <w:jc w:val="center"/>
      </w:pPr>
      <w:bookmarkStart w:id="7" w:name="P203"/>
      <w:bookmarkEnd w:id="7"/>
      <w:r>
        <w:t>Размер расчетных нормативов за подготовку одного</w:t>
      </w:r>
    </w:p>
    <w:p w:rsidR="00074D47" w:rsidRDefault="00074D47">
      <w:pPr>
        <w:pStyle w:val="ConsPlusNormal"/>
        <w:jc w:val="center"/>
      </w:pPr>
      <w:r>
        <w:t>обучающегося с отклонениями в развитии или инвалидом</w:t>
      </w:r>
    </w:p>
    <w:p w:rsidR="00074D47" w:rsidRDefault="00074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75"/>
        <w:gridCol w:w="2381"/>
        <w:gridCol w:w="1122"/>
        <w:gridCol w:w="976"/>
        <w:gridCol w:w="1385"/>
      </w:tblGrid>
      <w:tr w:rsidR="00074D47">
        <w:tc>
          <w:tcPr>
            <w:tcW w:w="3175" w:type="dxa"/>
            <w:vMerge w:val="restart"/>
            <w:vAlign w:val="center"/>
          </w:tcPr>
          <w:p w:rsidR="00074D47" w:rsidRDefault="00074D47">
            <w:pPr>
              <w:pStyle w:val="ConsPlusNormal"/>
              <w:jc w:val="center"/>
            </w:pPr>
            <w:r>
              <w:t>Этап подготовки</w:t>
            </w:r>
          </w:p>
        </w:tc>
        <w:tc>
          <w:tcPr>
            <w:tcW w:w="2381" w:type="dxa"/>
            <w:vMerge w:val="restart"/>
            <w:vAlign w:val="center"/>
          </w:tcPr>
          <w:p w:rsidR="00074D47" w:rsidRDefault="00074D47">
            <w:pPr>
              <w:pStyle w:val="ConsPlusNormal"/>
              <w:jc w:val="center"/>
            </w:pPr>
            <w:r>
              <w:t>Период</w:t>
            </w:r>
          </w:p>
        </w:tc>
        <w:tc>
          <w:tcPr>
            <w:tcW w:w="3483" w:type="dxa"/>
            <w:gridSpan w:val="3"/>
            <w:vAlign w:val="center"/>
          </w:tcPr>
          <w:p w:rsidR="00074D47" w:rsidRDefault="00074D47">
            <w:pPr>
              <w:pStyle w:val="ConsPlusNormal"/>
              <w:jc w:val="center"/>
            </w:pPr>
            <w:r>
              <w:t xml:space="preserve">Расчетные нормативы за подготовку одного обучающегося с отклонениями в развитии или инвалидом (в % от </w:t>
            </w:r>
            <w:r>
              <w:lastRenderedPageBreak/>
              <w:t>оклада)</w:t>
            </w:r>
          </w:p>
        </w:tc>
      </w:tr>
      <w:tr w:rsidR="00074D47">
        <w:tc>
          <w:tcPr>
            <w:tcW w:w="3175" w:type="dxa"/>
            <w:vMerge/>
          </w:tcPr>
          <w:p w:rsidR="00074D47" w:rsidRDefault="00074D47"/>
        </w:tc>
        <w:tc>
          <w:tcPr>
            <w:tcW w:w="2381" w:type="dxa"/>
            <w:vMerge/>
          </w:tcPr>
          <w:p w:rsidR="00074D47" w:rsidRDefault="00074D47"/>
        </w:tc>
        <w:tc>
          <w:tcPr>
            <w:tcW w:w="3483" w:type="dxa"/>
            <w:gridSpan w:val="3"/>
            <w:vAlign w:val="center"/>
          </w:tcPr>
          <w:p w:rsidR="00074D47" w:rsidRDefault="00074D47">
            <w:pPr>
              <w:pStyle w:val="ConsPlusNormal"/>
              <w:jc w:val="center"/>
            </w:pPr>
            <w:r>
              <w:t>Группы степени функциональных возможностей</w:t>
            </w:r>
          </w:p>
        </w:tc>
      </w:tr>
      <w:tr w:rsidR="00074D47">
        <w:tc>
          <w:tcPr>
            <w:tcW w:w="3175" w:type="dxa"/>
            <w:vMerge/>
          </w:tcPr>
          <w:p w:rsidR="00074D47" w:rsidRDefault="00074D47"/>
        </w:tc>
        <w:tc>
          <w:tcPr>
            <w:tcW w:w="2381" w:type="dxa"/>
            <w:vMerge/>
          </w:tcPr>
          <w:p w:rsidR="00074D47" w:rsidRDefault="00074D47"/>
        </w:tc>
        <w:tc>
          <w:tcPr>
            <w:tcW w:w="1122" w:type="dxa"/>
          </w:tcPr>
          <w:p w:rsidR="00074D47" w:rsidRDefault="00074D47">
            <w:pPr>
              <w:pStyle w:val="ConsPlusNormal"/>
              <w:jc w:val="center"/>
            </w:pPr>
            <w:r>
              <w:t>I</w:t>
            </w:r>
          </w:p>
        </w:tc>
        <w:tc>
          <w:tcPr>
            <w:tcW w:w="976" w:type="dxa"/>
          </w:tcPr>
          <w:p w:rsidR="00074D47" w:rsidRDefault="00074D47">
            <w:pPr>
              <w:pStyle w:val="ConsPlusNormal"/>
              <w:jc w:val="center"/>
            </w:pPr>
            <w:r>
              <w:t>II</w:t>
            </w:r>
          </w:p>
        </w:tc>
        <w:tc>
          <w:tcPr>
            <w:tcW w:w="1385" w:type="dxa"/>
          </w:tcPr>
          <w:p w:rsidR="00074D47" w:rsidRDefault="00074D47">
            <w:pPr>
              <w:pStyle w:val="ConsPlusNormal"/>
              <w:jc w:val="center"/>
            </w:pPr>
            <w:r>
              <w:t>III</w:t>
            </w:r>
          </w:p>
        </w:tc>
      </w:tr>
      <w:tr w:rsidR="00074D47">
        <w:tc>
          <w:tcPr>
            <w:tcW w:w="3175" w:type="dxa"/>
            <w:vAlign w:val="center"/>
          </w:tcPr>
          <w:p w:rsidR="00074D47" w:rsidRDefault="00074D47">
            <w:pPr>
              <w:pStyle w:val="ConsPlusNormal"/>
              <w:jc w:val="both"/>
            </w:pPr>
            <w:r>
              <w:t>Спортивно-оздоровительный этап</w:t>
            </w:r>
          </w:p>
        </w:tc>
        <w:tc>
          <w:tcPr>
            <w:tcW w:w="2381" w:type="dxa"/>
            <w:vAlign w:val="center"/>
          </w:tcPr>
          <w:p w:rsidR="00074D47" w:rsidRDefault="00074D47">
            <w:pPr>
              <w:pStyle w:val="ConsPlusNormal"/>
              <w:jc w:val="center"/>
            </w:pPr>
            <w:r>
              <w:t>весь период</w:t>
            </w:r>
          </w:p>
        </w:tc>
        <w:tc>
          <w:tcPr>
            <w:tcW w:w="1122" w:type="dxa"/>
            <w:vAlign w:val="center"/>
          </w:tcPr>
          <w:p w:rsidR="00074D47" w:rsidRDefault="00074D47">
            <w:pPr>
              <w:pStyle w:val="ConsPlusNormal"/>
              <w:jc w:val="center"/>
            </w:pPr>
            <w:r>
              <w:t>9,3</w:t>
            </w:r>
          </w:p>
        </w:tc>
        <w:tc>
          <w:tcPr>
            <w:tcW w:w="976" w:type="dxa"/>
            <w:vAlign w:val="center"/>
          </w:tcPr>
          <w:p w:rsidR="00074D47" w:rsidRDefault="00074D47">
            <w:pPr>
              <w:pStyle w:val="ConsPlusNormal"/>
              <w:jc w:val="center"/>
            </w:pPr>
            <w:r>
              <w:t>3,5</w:t>
            </w:r>
          </w:p>
        </w:tc>
        <w:tc>
          <w:tcPr>
            <w:tcW w:w="1385" w:type="dxa"/>
            <w:vAlign w:val="center"/>
          </w:tcPr>
          <w:p w:rsidR="00074D47" w:rsidRDefault="00074D47">
            <w:pPr>
              <w:pStyle w:val="ConsPlusNormal"/>
              <w:jc w:val="center"/>
            </w:pPr>
            <w:r>
              <w:t>2,8</w:t>
            </w:r>
          </w:p>
        </w:tc>
      </w:tr>
      <w:tr w:rsidR="00074D47">
        <w:tc>
          <w:tcPr>
            <w:tcW w:w="3175" w:type="dxa"/>
            <w:vMerge w:val="restart"/>
            <w:vAlign w:val="center"/>
          </w:tcPr>
          <w:p w:rsidR="00074D47" w:rsidRDefault="00074D47">
            <w:pPr>
              <w:pStyle w:val="ConsPlusNormal"/>
              <w:jc w:val="both"/>
            </w:pPr>
            <w:r>
              <w:t>Этап начальной подготовки</w:t>
            </w:r>
          </w:p>
        </w:tc>
        <w:tc>
          <w:tcPr>
            <w:tcW w:w="2381" w:type="dxa"/>
            <w:vAlign w:val="center"/>
          </w:tcPr>
          <w:p w:rsidR="00074D47" w:rsidRDefault="00074D47">
            <w:pPr>
              <w:pStyle w:val="ConsPlusNormal"/>
              <w:jc w:val="center"/>
            </w:pPr>
            <w:r>
              <w:t>до года</w:t>
            </w:r>
          </w:p>
        </w:tc>
        <w:tc>
          <w:tcPr>
            <w:tcW w:w="1122" w:type="dxa"/>
            <w:vAlign w:val="center"/>
          </w:tcPr>
          <w:p w:rsidR="00074D47" w:rsidRDefault="00074D47">
            <w:pPr>
              <w:pStyle w:val="ConsPlusNormal"/>
              <w:jc w:val="center"/>
            </w:pPr>
            <w:r>
              <w:t>11,1</w:t>
            </w:r>
          </w:p>
        </w:tc>
        <w:tc>
          <w:tcPr>
            <w:tcW w:w="976" w:type="dxa"/>
            <w:vAlign w:val="center"/>
          </w:tcPr>
          <w:p w:rsidR="00074D47" w:rsidRDefault="00074D47">
            <w:pPr>
              <w:pStyle w:val="ConsPlusNormal"/>
              <w:jc w:val="center"/>
            </w:pPr>
            <w:r>
              <w:t>4,2</w:t>
            </w:r>
          </w:p>
        </w:tc>
        <w:tc>
          <w:tcPr>
            <w:tcW w:w="1385" w:type="dxa"/>
            <w:vAlign w:val="center"/>
          </w:tcPr>
          <w:p w:rsidR="00074D47" w:rsidRDefault="00074D47">
            <w:pPr>
              <w:pStyle w:val="ConsPlusNormal"/>
              <w:jc w:val="center"/>
            </w:pPr>
            <w:r>
              <w:t>3,3</w:t>
            </w:r>
          </w:p>
        </w:tc>
      </w:tr>
      <w:tr w:rsidR="00074D47">
        <w:tc>
          <w:tcPr>
            <w:tcW w:w="3175" w:type="dxa"/>
            <w:vMerge/>
          </w:tcPr>
          <w:p w:rsidR="00074D47" w:rsidRDefault="00074D47"/>
        </w:tc>
        <w:tc>
          <w:tcPr>
            <w:tcW w:w="2381" w:type="dxa"/>
            <w:vAlign w:val="center"/>
          </w:tcPr>
          <w:p w:rsidR="00074D47" w:rsidRDefault="00074D47">
            <w:pPr>
              <w:pStyle w:val="ConsPlusNormal"/>
              <w:jc w:val="center"/>
            </w:pPr>
            <w:r>
              <w:t>от года до трех лет</w:t>
            </w:r>
          </w:p>
        </w:tc>
        <w:tc>
          <w:tcPr>
            <w:tcW w:w="1122" w:type="dxa"/>
            <w:vAlign w:val="center"/>
          </w:tcPr>
          <w:p w:rsidR="00074D47" w:rsidRDefault="00074D47">
            <w:pPr>
              <w:pStyle w:val="ConsPlusNormal"/>
              <w:jc w:val="center"/>
            </w:pPr>
            <w:r>
              <w:t>25,0</w:t>
            </w:r>
          </w:p>
        </w:tc>
        <w:tc>
          <w:tcPr>
            <w:tcW w:w="976" w:type="dxa"/>
            <w:vAlign w:val="center"/>
          </w:tcPr>
          <w:p w:rsidR="00074D47" w:rsidRDefault="00074D47">
            <w:pPr>
              <w:pStyle w:val="ConsPlusNormal"/>
              <w:jc w:val="center"/>
            </w:pPr>
            <w:r>
              <w:t>8,3</w:t>
            </w:r>
          </w:p>
        </w:tc>
        <w:tc>
          <w:tcPr>
            <w:tcW w:w="1385" w:type="dxa"/>
            <w:vAlign w:val="center"/>
          </w:tcPr>
          <w:p w:rsidR="00074D47" w:rsidRDefault="00074D47">
            <w:pPr>
              <w:pStyle w:val="ConsPlusNormal"/>
              <w:jc w:val="center"/>
            </w:pPr>
            <w:r>
              <w:t>6,3</w:t>
            </w:r>
          </w:p>
        </w:tc>
      </w:tr>
      <w:tr w:rsidR="00074D47">
        <w:tc>
          <w:tcPr>
            <w:tcW w:w="3175" w:type="dxa"/>
            <w:vMerge w:val="restart"/>
            <w:vAlign w:val="center"/>
          </w:tcPr>
          <w:p w:rsidR="00074D47" w:rsidRDefault="00074D47">
            <w:pPr>
              <w:pStyle w:val="ConsPlusNormal"/>
              <w:jc w:val="both"/>
            </w:pPr>
            <w:r>
              <w:t>Тренировочный этап (этап спортивной специализации)</w:t>
            </w:r>
          </w:p>
        </w:tc>
        <w:tc>
          <w:tcPr>
            <w:tcW w:w="2381" w:type="dxa"/>
            <w:vAlign w:val="center"/>
          </w:tcPr>
          <w:p w:rsidR="00074D47" w:rsidRDefault="00074D47">
            <w:pPr>
              <w:pStyle w:val="ConsPlusNormal"/>
              <w:jc w:val="center"/>
            </w:pPr>
            <w:r>
              <w:t>начальная специализация (до двух лет)</w:t>
            </w:r>
          </w:p>
        </w:tc>
        <w:tc>
          <w:tcPr>
            <w:tcW w:w="1122" w:type="dxa"/>
            <w:vAlign w:val="center"/>
          </w:tcPr>
          <w:p w:rsidR="00074D47" w:rsidRDefault="00074D47">
            <w:pPr>
              <w:pStyle w:val="ConsPlusNormal"/>
              <w:jc w:val="center"/>
            </w:pPr>
            <w:r>
              <w:t>25,0</w:t>
            </w:r>
          </w:p>
        </w:tc>
        <w:tc>
          <w:tcPr>
            <w:tcW w:w="976" w:type="dxa"/>
            <w:vAlign w:val="center"/>
          </w:tcPr>
          <w:p w:rsidR="00074D47" w:rsidRDefault="00074D47">
            <w:pPr>
              <w:pStyle w:val="ConsPlusNormal"/>
              <w:jc w:val="center"/>
            </w:pPr>
            <w:r>
              <w:t>10,0</w:t>
            </w:r>
          </w:p>
        </w:tc>
        <w:tc>
          <w:tcPr>
            <w:tcW w:w="1385" w:type="dxa"/>
            <w:vAlign w:val="center"/>
          </w:tcPr>
          <w:p w:rsidR="00074D47" w:rsidRDefault="00074D47">
            <w:pPr>
              <w:pStyle w:val="ConsPlusNormal"/>
              <w:jc w:val="center"/>
            </w:pPr>
            <w:r>
              <w:t>8,3</w:t>
            </w:r>
          </w:p>
        </w:tc>
      </w:tr>
      <w:tr w:rsidR="00074D47">
        <w:tc>
          <w:tcPr>
            <w:tcW w:w="3175" w:type="dxa"/>
            <w:vMerge/>
          </w:tcPr>
          <w:p w:rsidR="00074D47" w:rsidRDefault="00074D47"/>
        </w:tc>
        <w:tc>
          <w:tcPr>
            <w:tcW w:w="2381" w:type="dxa"/>
            <w:vAlign w:val="center"/>
          </w:tcPr>
          <w:p w:rsidR="00074D47" w:rsidRDefault="00074D47">
            <w:pPr>
              <w:pStyle w:val="ConsPlusNormal"/>
              <w:jc w:val="center"/>
            </w:pPr>
            <w:r>
              <w:t>углубленная специализация (свыше двух лет)</w:t>
            </w:r>
          </w:p>
        </w:tc>
        <w:tc>
          <w:tcPr>
            <w:tcW w:w="1122" w:type="dxa"/>
            <w:vAlign w:val="center"/>
          </w:tcPr>
          <w:p w:rsidR="00074D47" w:rsidRDefault="00074D47">
            <w:pPr>
              <w:pStyle w:val="ConsPlusNormal"/>
              <w:jc w:val="center"/>
            </w:pPr>
            <w:r>
              <w:t>33,3</w:t>
            </w:r>
          </w:p>
        </w:tc>
        <w:tc>
          <w:tcPr>
            <w:tcW w:w="976" w:type="dxa"/>
            <w:vAlign w:val="center"/>
          </w:tcPr>
          <w:p w:rsidR="00074D47" w:rsidRDefault="00074D47">
            <w:pPr>
              <w:pStyle w:val="ConsPlusNormal"/>
              <w:jc w:val="center"/>
            </w:pPr>
            <w:r>
              <w:t>16,7</w:t>
            </w:r>
          </w:p>
        </w:tc>
        <w:tc>
          <w:tcPr>
            <w:tcW w:w="1385" w:type="dxa"/>
            <w:vAlign w:val="center"/>
          </w:tcPr>
          <w:p w:rsidR="00074D47" w:rsidRDefault="00074D47">
            <w:pPr>
              <w:pStyle w:val="ConsPlusNormal"/>
              <w:jc w:val="center"/>
            </w:pPr>
            <w:r>
              <w:t>13,3</w:t>
            </w:r>
          </w:p>
        </w:tc>
      </w:tr>
      <w:tr w:rsidR="00074D47">
        <w:tc>
          <w:tcPr>
            <w:tcW w:w="3175" w:type="dxa"/>
            <w:vMerge/>
          </w:tcPr>
          <w:p w:rsidR="00074D47" w:rsidRDefault="00074D47"/>
        </w:tc>
        <w:tc>
          <w:tcPr>
            <w:tcW w:w="2381" w:type="dxa"/>
            <w:vAlign w:val="center"/>
          </w:tcPr>
          <w:p w:rsidR="00074D47" w:rsidRDefault="00074D47">
            <w:pPr>
              <w:pStyle w:val="ConsPlusNormal"/>
              <w:jc w:val="center"/>
            </w:pPr>
            <w:r>
              <w:t>четыре года и свыше</w:t>
            </w:r>
          </w:p>
        </w:tc>
        <w:tc>
          <w:tcPr>
            <w:tcW w:w="1122" w:type="dxa"/>
            <w:vAlign w:val="center"/>
          </w:tcPr>
          <w:p w:rsidR="00074D47" w:rsidRDefault="00074D47">
            <w:pPr>
              <w:pStyle w:val="ConsPlusNormal"/>
              <w:jc w:val="center"/>
            </w:pPr>
            <w:r>
              <w:t>83,3</w:t>
            </w:r>
          </w:p>
        </w:tc>
        <w:tc>
          <w:tcPr>
            <w:tcW w:w="976" w:type="dxa"/>
            <w:vAlign w:val="center"/>
          </w:tcPr>
          <w:p w:rsidR="00074D47" w:rsidRDefault="00074D47">
            <w:pPr>
              <w:pStyle w:val="ConsPlusNormal"/>
              <w:jc w:val="center"/>
            </w:pPr>
            <w:r>
              <w:t>27,8</w:t>
            </w:r>
          </w:p>
        </w:tc>
        <w:tc>
          <w:tcPr>
            <w:tcW w:w="1385" w:type="dxa"/>
            <w:vAlign w:val="center"/>
          </w:tcPr>
          <w:p w:rsidR="00074D47" w:rsidRDefault="00074D47">
            <w:pPr>
              <w:pStyle w:val="ConsPlusNormal"/>
              <w:jc w:val="center"/>
            </w:pPr>
            <w:r>
              <w:t>20,8</w:t>
            </w:r>
          </w:p>
        </w:tc>
      </w:tr>
      <w:tr w:rsidR="00074D47">
        <w:tc>
          <w:tcPr>
            <w:tcW w:w="3175" w:type="dxa"/>
            <w:vMerge w:val="restart"/>
            <w:vAlign w:val="center"/>
          </w:tcPr>
          <w:p w:rsidR="00074D47" w:rsidRDefault="00074D47">
            <w:pPr>
              <w:pStyle w:val="ConsPlusNormal"/>
              <w:jc w:val="both"/>
            </w:pPr>
            <w:r>
              <w:t>Этап совершенствования спортивного мастерства</w:t>
            </w:r>
          </w:p>
        </w:tc>
        <w:tc>
          <w:tcPr>
            <w:tcW w:w="2381" w:type="dxa"/>
            <w:vAlign w:val="center"/>
          </w:tcPr>
          <w:p w:rsidR="00074D47" w:rsidRDefault="00074D47">
            <w:pPr>
              <w:pStyle w:val="ConsPlusNormal"/>
              <w:jc w:val="center"/>
            </w:pPr>
            <w:r>
              <w:t>до года</w:t>
            </w:r>
          </w:p>
        </w:tc>
        <w:tc>
          <w:tcPr>
            <w:tcW w:w="1122" w:type="dxa"/>
            <w:vAlign w:val="center"/>
          </w:tcPr>
          <w:p w:rsidR="00074D47" w:rsidRDefault="00074D47">
            <w:pPr>
              <w:pStyle w:val="ConsPlusNormal"/>
              <w:jc w:val="center"/>
            </w:pPr>
            <w:r>
              <w:t>83,3</w:t>
            </w:r>
          </w:p>
        </w:tc>
        <w:tc>
          <w:tcPr>
            <w:tcW w:w="976" w:type="dxa"/>
            <w:vAlign w:val="center"/>
          </w:tcPr>
          <w:p w:rsidR="00074D47" w:rsidRDefault="00074D47">
            <w:pPr>
              <w:pStyle w:val="ConsPlusNormal"/>
              <w:jc w:val="center"/>
            </w:pPr>
            <w:r>
              <w:t>41,7</w:t>
            </w:r>
          </w:p>
        </w:tc>
        <w:tc>
          <w:tcPr>
            <w:tcW w:w="1385" w:type="dxa"/>
            <w:vAlign w:val="center"/>
          </w:tcPr>
          <w:p w:rsidR="00074D47" w:rsidRDefault="00074D47">
            <w:pPr>
              <w:pStyle w:val="ConsPlusNormal"/>
              <w:jc w:val="center"/>
            </w:pPr>
            <w:r>
              <w:t>27,8</w:t>
            </w:r>
          </w:p>
        </w:tc>
      </w:tr>
      <w:tr w:rsidR="00074D47">
        <w:tc>
          <w:tcPr>
            <w:tcW w:w="3175" w:type="dxa"/>
            <w:vMerge/>
          </w:tcPr>
          <w:p w:rsidR="00074D47" w:rsidRDefault="00074D47"/>
        </w:tc>
        <w:tc>
          <w:tcPr>
            <w:tcW w:w="2381" w:type="dxa"/>
            <w:vAlign w:val="center"/>
          </w:tcPr>
          <w:p w:rsidR="00074D47" w:rsidRDefault="00074D47">
            <w:pPr>
              <w:pStyle w:val="ConsPlusNormal"/>
              <w:jc w:val="center"/>
            </w:pPr>
            <w:r>
              <w:t>свыше года</w:t>
            </w:r>
          </w:p>
        </w:tc>
        <w:tc>
          <w:tcPr>
            <w:tcW w:w="1122" w:type="dxa"/>
            <w:vAlign w:val="center"/>
          </w:tcPr>
          <w:p w:rsidR="00074D47" w:rsidRDefault="00074D47">
            <w:pPr>
              <w:pStyle w:val="ConsPlusNormal"/>
              <w:jc w:val="center"/>
            </w:pPr>
            <w:r>
              <w:t>100</w:t>
            </w:r>
          </w:p>
        </w:tc>
        <w:tc>
          <w:tcPr>
            <w:tcW w:w="976" w:type="dxa"/>
            <w:vAlign w:val="center"/>
          </w:tcPr>
          <w:p w:rsidR="00074D47" w:rsidRDefault="00074D47">
            <w:pPr>
              <w:pStyle w:val="ConsPlusNormal"/>
              <w:jc w:val="center"/>
            </w:pPr>
            <w:r>
              <w:t>50</w:t>
            </w:r>
          </w:p>
        </w:tc>
        <w:tc>
          <w:tcPr>
            <w:tcW w:w="1385" w:type="dxa"/>
            <w:vAlign w:val="center"/>
          </w:tcPr>
          <w:p w:rsidR="00074D47" w:rsidRDefault="00074D47">
            <w:pPr>
              <w:pStyle w:val="ConsPlusNormal"/>
              <w:jc w:val="center"/>
            </w:pPr>
            <w:r>
              <w:t>33,3</w:t>
            </w:r>
          </w:p>
        </w:tc>
      </w:tr>
    </w:tbl>
    <w:p w:rsidR="00074D47" w:rsidRDefault="00074D47">
      <w:pPr>
        <w:pStyle w:val="ConsPlusNormal"/>
        <w:jc w:val="both"/>
      </w:pPr>
    </w:p>
    <w:p w:rsidR="00074D47" w:rsidRDefault="00074D47">
      <w:pPr>
        <w:pStyle w:val="ConsPlusNormal"/>
        <w:ind w:firstLine="540"/>
        <w:jc w:val="both"/>
      </w:pPr>
      <w:r>
        <w:t>Примечание:</w:t>
      </w:r>
    </w:p>
    <w:p w:rsidR="00074D47" w:rsidRDefault="00074D47">
      <w:pPr>
        <w:pStyle w:val="ConsPlusNormal"/>
        <w:spacing w:before="280"/>
        <w:ind w:firstLine="540"/>
        <w:jc w:val="both"/>
      </w:pPr>
      <w:r>
        <w:t xml:space="preserve">Группа, к которой относится обучающийся, определяется в зависимости от степени функциональных возможностей спортсмена в соответствии с Методическими </w:t>
      </w:r>
      <w:hyperlink r:id="rId39" w:history="1">
        <w:r>
          <w:rPr>
            <w:color w:val="0000FF"/>
          </w:rPr>
          <w:t>рекомендациями</w:t>
        </w:r>
      </w:hyperlink>
      <w:r>
        <w:t xml:space="preserve"> "Об учреждениях адаптивной физической культуры и адаптивного спорта" (приложение к письму Росспорта от 21.03.2008 N ЮА-02-07/912).</w:t>
      </w:r>
    </w:p>
    <w:p w:rsidR="00074D47" w:rsidRDefault="00074D47">
      <w:pPr>
        <w:pStyle w:val="ConsPlusNormal"/>
        <w:spacing w:before="280"/>
        <w:ind w:firstLine="540"/>
        <w:jc w:val="both"/>
      </w:pPr>
      <w:r>
        <w:t xml:space="preserve">Распределение спортсменов на группы по степени функциональных возможностей для занятий определенным видом спорта возлагается на муниципальное учреждение и осуществляется один раз в год (в начале учебного года). Для определения группы по степени функциональных возможностей спортсмена с поражением опорно-двигательного аппарата приказом учреждения создается комиссия, в которую входят: директор учреждения, старший тренер-преподаватель (или тренер-преподаватель) по адаптивной физической культуре и спорту, врач (невролог, травматолог, при необходимости - офтальмолог). Если у спортсмена уже имеется класс, </w:t>
      </w:r>
      <w:r>
        <w:lastRenderedPageBreak/>
        <w:t>утвержденный классификационной комиссией субъекта Российской Федерации, комиссией спортивной федерации инвалидов общероссийского уровня или международной комиссией, то отнесение спортсмена к группе по степени функциональных возможностей осуществляется на основании определения его класса, данного этой комиссией.</w:t>
      </w:r>
    </w:p>
    <w:p w:rsidR="00074D47" w:rsidRDefault="00074D47">
      <w:pPr>
        <w:pStyle w:val="ConsPlusNormal"/>
        <w:jc w:val="both"/>
      </w:pPr>
    </w:p>
    <w:p w:rsidR="00074D47" w:rsidRDefault="00074D47">
      <w:pPr>
        <w:pStyle w:val="ConsPlusNormal"/>
        <w:jc w:val="right"/>
        <w:outlineLvl w:val="3"/>
      </w:pPr>
      <w:r>
        <w:t>Таблица 2.2</w:t>
      </w:r>
    </w:p>
    <w:p w:rsidR="00074D47" w:rsidRDefault="00074D47">
      <w:pPr>
        <w:pStyle w:val="ConsPlusNormal"/>
        <w:jc w:val="both"/>
      </w:pPr>
    </w:p>
    <w:p w:rsidR="00074D47" w:rsidRDefault="00074D47">
      <w:pPr>
        <w:pStyle w:val="ConsPlusNormal"/>
        <w:jc w:val="center"/>
      </w:pPr>
      <w:bookmarkStart w:id="8" w:name="P256"/>
      <w:bookmarkEnd w:id="8"/>
      <w:r>
        <w:t>Размеры расчетных нормативов за результативную подготовку</w:t>
      </w:r>
    </w:p>
    <w:p w:rsidR="00074D47" w:rsidRDefault="00074D47">
      <w:pPr>
        <w:pStyle w:val="ConsPlusNormal"/>
        <w:jc w:val="center"/>
      </w:pPr>
      <w:r>
        <w:t>одного спортсмена (команды)</w:t>
      </w:r>
    </w:p>
    <w:p w:rsidR="00074D47" w:rsidRDefault="00074D47">
      <w:pPr>
        <w:pStyle w:val="ConsPlusNormal"/>
        <w:jc w:val="center"/>
      </w:pPr>
      <w:r>
        <w:t xml:space="preserve">(в ред. </w:t>
      </w:r>
      <w:hyperlink r:id="rId40" w:history="1">
        <w:r>
          <w:rPr>
            <w:color w:val="0000FF"/>
          </w:rPr>
          <w:t>Решения</w:t>
        </w:r>
      </w:hyperlink>
      <w:r>
        <w:t xml:space="preserve"> Челябинской городской Думы</w:t>
      </w:r>
    </w:p>
    <w:p w:rsidR="00074D47" w:rsidRDefault="00074D47">
      <w:pPr>
        <w:pStyle w:val="ConsPlusNormal"/>
        <w:jc w:val="center"/>
      </w:pPr>
      <w:r>
        <w:t>от 19.12.2017 N 36/31)</w:t>
      </w:r>
    </w:p>
    <w:p w:rsidR="00074D47" w:rsidRDefault="00074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70"/>
        <w:gridCol w:w="2721"/>
        <w:gridCol w:w="1094"/>
        <w:gridCol w:w="1918"/>
        <w:gridCol w:w="1529"/>
        <w:gridCol w:w="1243"/>
      </w:tblGrid>
      <w:tr w:rsidR="00074D47">
        <w:tc>
          <w:tcPr>
            <w:tcW w:w="570" w:type="dxa"/>
            <w:vMerge w:val="restart"/>
          </w:tcPr>
          <w:p w:rsidR="00074D47" w:rsidRDefault="00074D47">
            <w:pPr>
              <w:pStyle w:val="ConsPlusNormal"/>
              <w:jc w:val="center"/>
            </w:pPr>
            <w:r>
              <w:t>N п/п</w:t>
            </w:r>
          </w:p>
        </w:tc>
        <w:tc>
          <w:tcPr>
            <w:tcW w:w="2721" w:type="dxa"/>
            <w:vMerge w:val="restart"/>
          </w:tcPr>
          <w:p w:rsidR="00074D47" w:rsidRDefault="00074D47">
            <w:pPr>
              <w:pStyle w:val="ConsPlusNormal"/>
              <w:jc w:val="center"/>
            </w:pPr>
            <w:r>
              <w:t>Статус официального спортивного соревнования</w:t>
            </w:r>
          </w:p>
        </w:tc>
        <w:tc>
          <w:tcPr>
            <w:tcW w:w="1094" w:type="dxa"/>
            <w:vMerge w:val="restart"/>
          </w:tcPr>
          <w:p w:rsidR="00074D47" w:rsidRDefault="00074D47">
            <w:pPr>
              <w:pStyle w:val="ConsPlusNormal"/>
              <w:jc w:val="center"/>
            </w:pPr>
            <w:r>
              <w:t>Занятое место или участие без учета занятого места</w:t>
            </w:r>
          </w:p>
        </w:tc>
        <w:tc>
          <w:tcPr>
            <w:tcW w:w="4690" w:type="dxa"/>
            <w:gridSpan w:val="3"/>
          </w:tcPr>
          <w:p w:rsidR="00074D47" w:rsidRDefault="00074D47">
            <w:pPr>
              <w:pStyle w:val="ConsPlusNormal"/>
              <w:jc w:val="center"/>
            </w:pPr>
            <w:r>
              <w:t>Размер расчетного норматива за результативную подготовку одного спортсмена (команды) (в % от оклада)</w:t>
            </w:r>
          </w:p>
        </w:tc>
      </w:tr>
      <w:tr w:rsidR="00074D47">
        <w:tc>
          <w:tcPr>
            <w:tcW w:w="570" w:type="dxa"/>
            <w:vMerge/>
          </w:tcPr>
          <w:p w:rsidR="00074D47" w:rsidRDefault="00074D47"/>
        </w:tc>
        <w:tc>
          <w:tcPr>
            <w:tcW w:w="2721" w:type="dxa"/>
            <w:vMerge/>
          </w:tcPr>
          <w:p w:rsidR="00074D47" w:rsidRDefault="00074D47"/>
        </w:tc>
        <w:tc>
          <w:tcPr>
            <w:tcW w:w="1094" w:type="dxa"/>
            <w:vMerge/>
          </w:tcPr>
          <w:p w:rsidR="00074D47" w:rsidRDefault="00074D47"/>
        </w:tc>
        <w:tc>
          <w:tcPr>
            <w:tcW w:w="1918" w:type="dxa"/>
            <w:vMerge w:val="restart"/>
          </w:tcPr>
          <w:p w:rsidR="00074D47" w:rsidRDefault="00074D47">
            <w:pPr>
              <w:pStyle w:val="ConsPlusNormal"/>
              <w:jc w:val="center"/>
            </w:pPr>
            <w:r>
              <w:t>виды спорта, включенные в программу Олимпийских игр, а также шахматы</w:t>
            </w:r>
          </w:p>
        </w:tc>
        <w:tc>
          <w:tcPr>
            <w:tcW w:w="2772" w:type="dxa"/>
            <w:gridSpan w:val="2"/>
          </w:tcPr>
          <w:p w:rsidR="00074D47" w:rsidRDefault="00074D47">
            <w:pPr>
              <w:pStyle w:val="ConsPlusNormal"/>
              <w:jc w:val="center"/>
            </w:pPr>
            <w:r>
              <w:t>виды спорта, не включенные в программу Олимпийских игр</w:t>
            </w:r>
          </w:p>
        </w:tc>
      </w:tr>
      <w:tr w:rsidR="00074D47">
        <w:tc>
          <w:tcPr>
            <w:tcW w:w="570" w:type="dxa"/>
            <w:vMerge/>
          </w:tcPr>
          <w:p w:rsidR="00074D47" w:rsidRDefault="00074D47"/>
        </w:tc>
        <w:tc>
          <w:tcPr>
            <w:tcW w:w="2721" w:type="dxa"/>
            <w:vMerge/>
          </w:tcPr>
          <w:p w:rsidR="00074D47" w:rsidRDefault="00074D47"/>
        </w:tc>
        <w:tc>
          <w:tcPr>
            <w:tcW w:w="1094" w:type="dxa"/>
            <w:vMerge/>
          </w:tcPr>
          <w:p w:rsidR="00074D47" w:rsidRDefault="00074D47"/>
        </w:tc>
        <w:tc>
          <w:tcPr>
            <w:tcW w:w="1918" w:type="dxa"/>
            <w:vMerge/>
          </w:tcPr>
          <w:p w:rsidR="00074D47" w:rsidRDefault="00074D47"/>
        </w:tc>
        <w:tc>
          <w:tcPr>
            <w:tcW w:w="1529" w:type="dxa"/>
          </w:tcPr>
          <w:p w:rsidR="00074D47" w:rsidRDefault="00074D47">
            <w:pPr>
              <w:pStyle w:val="ConsPlusNormal"/>
              <w:jc w:val="center"/>
            </w:pPr>
            <w:r>
              <w:t>технические виды спорта</w:t>
            </w:r>
          </w:p>
        </w:tc>
        <w:tc>
          <w:tcPr>
            <w:tcW w:w="1243" w:type="dxa"/>
          </w:tcPr>
          <w:p w:rsidR="00074D47" w:rsidRDefault="00074D47">
            <w:pPr>
              <w:pStyle w:val="ConsPlusNormal"/>
              <w:jc w:val="center"/>
            </w:pPr>
            <w:r>
              <w:t>другие виды спорта</w:t>
            </w:r>
          </w:p>
        </w:tc>
      </w:tr>
      <w:tr w:rsidR="00074D47">
        <w:tc>
          <w:tcPr>
            <w:tcW w:w="570" w:type="dxa"/>
            <w:vAlign w:val="center"/>
          </w:tcPr>
          <w:p w:rsidR="00074D47" w:rsidRDefault="00074D47">
            <w:pPr>
              <w:pStyle w:val="ConsPlusNormal"/>
              <w:jc w:val="center"/>
            </w:pPr>
            <w:r>
              <w:t>1</w:t>
            </w:r>
          </w:p>
        </w:tc>
        <w:tc>
          <w:tcPr>
            <w:tcW w:w="2721" w:type="dxa"/>
            <w:vAlign w:val="center"/>
          </w:tcPr>
          <w:p w:rsidR="00074D47" w:rsidRDefault="00074D47">
            <w:pPr>
              <w:pStyle w:val="ConsPlusNormal"/>
              <w:jc w:val="center"/>
            </w:pPr>
            <w:r>
              <w:t>2</w:t>
            </w:r>
          </w:p>
        </w:tc>
        <w:tc>
          <w:tcPr>
            <w:tcW w:w="1094" w:type="dxa"/>
            <w:vAlign w:val="center"/>
          </w:tcPr>
          <w:p w:rsidR="00074D47" w:rsidRDefault="00074D47">
            <w:pPr>
              <w:pStyle w:val="ConsPlusNormal"/>
              <w:jc w:val="center"/>
            </w:pPr>
            <w:r>
              <w:t>3</w:t>
            </w:r>
          </w:p>
        </w:tc>
        <w:tc>
          <w:tcPr>
            <w:tcW w:w="1918" w:type="dxa"/>
            <w:vAlign w:val="center"/>
          </w:tcPr>
          <w:p w:rsidR="00074D47" w:rsidRDefault="00074D47">
            <w:pPr>
              <w:pStyle w:val="ConsPlusNormal"/>
              <w:jc w:val="center"/>
            </w:pPr>
            <w:r>
              <w:t>4</w:t>
            </w:r>
          </w:p>
        </w:tc>
        <w:tc>
          <w:tcPr>
            <w:tcW w:w="1529" w:type="dxa"/>
            <w:vAlign w:val="center"/>
          </w:tcPr>
          <w:p w:rsidR="00074D47" w:rsidRDefault="00074D47">
            <w:pPr>
              <w:pStyle w:val="ConsPlusNormal"/>
              <w:jc w:val="center"/>
            </w:pPr>
            <w:r>
              <w:t>5</w:t>
            </w:r>
          </w:p>
        </w:tc>
        <w:tc>
          <w:tcPr>
            <w:tcW w:w="1243" w:type="dxa"/>
            <w:vAlign w:val="center"/>
          </w:tcPr>
          <w:p w:rsidR="00074D47" w:rsidRDefault="00074D47">
            <w:pPr>
              <w:pStyle w:val="ConsPlusNormal"/>
              <w:jc w:val="center"/>
            </w:pPr>
            <w:r>
              <w:t>6</w:t>
            </w:r>
          </w:p>
        </w:tc>
      </w:tr>
      <w:tr w:rsidR="00074D47">
        <w:tc>
          <w:tcPr>
            <w:tcW w:w="9075" w:type="dxa"/>
            <w:gridSpan w:val="6"/>
          </w:tcPr>
          <w:p w:rsidR="00074D47" w:rsidRDefault="00074D47">
            <w:pPr>
              <w:pStyle w:val="ConsPlusNormal"/>
              <w:jc w:val="center"/>
              <w:outlineLvl w:val="4"/>
            </w:pPr>
            <w:r>
              <w:t>1. Официальные международные спортивные соревнования</w:t>
            </w:r>
          </w:p>
        </w:tc>
      </w:tr>
      <w:tr w:rsidR="00074D47">
        <w:tc>
          <w:tcPr>
            <w:tcW w:w="570" w:type="dxa"/>
            <w:vMerge w:val="restart"/>
            <w:tcBorders>
              <w:bottom w:val="nil"/>
            </w:tcBorders>
          </w:tcPr>
          <w:p w:rsidR="00074D47" w:rsidRDefault="00074D47">
            <w:pPr>
              <w:pStyle w:val="ConsPlusNormal"/>
              <w:jc w:val="center"/>
            </w:pPr>
            <w:r>
              <w:t>1.1.</w:t>
            </w:r>
          </w:p>
        </w:tc>
        <w:tc>
          <w:tcPr>
            <w:tcW w:w="2721" w:type="dxa"/>
            <w:vMerge w:val="restart"/>
            <w:tcBorders>
              <w:bottom w:val="nil"/>
            </w:tcBorders>
          </w:tcPr>
          <w:p w:rsidR="00074D47" w:rsidRDefault="00074D47">
            <w:pPr>
              <w:pStyle w:val="ConsPlusNormal"/>
            </w:pPr>
            <w:r>
              <w:t>Олимпийские игры, чемпионат мира, Всемирная шахматная Олимпиада</w:t>
            </w:r>
          </w:p>
        </w:tc>
        <w:tc>
          <w:tcPr>
            <w:tcW w:w="1094" w:type="dxa"/>
          </w:tcPr>
          <w:p w:rsidR="00074D47" w:rsidRDefault="00074D47">
            <w:pPr>
              <w:pStyle w:val="ConsPlusNormal"/>
              <w:jc w:val="center"/>
            </w:pPr>
            <w:r>
              <w:t>1</w:t>
            </w:r>
          </w:p>
        </w:tc>
        <w:tc>
          <w:tcPr>
            <w:tcW w:w="1918" w:type="dxa"/>
          </w:tcPr>
          <w:p w:rsidR="00074D47" w:rsidRDefault="00074D47">
            <w:pPr>
              <w:pStyle w:val="ConsPlusNormal"/>
              <w:jc w:val="center"/>
            </w:pPr>
            <w:r>
              <w:t>до 200</w:t>
            </w:r>
          </w:p>
        </w:tc>
        <w:tc>
          <w:tcPr>
            <w:tcW w:w="1529" w:type="dxa"/>
          </w:tcPr>
          <w:p w:rsidR="00074D47" w:rsidRDefault="00074D47">
            <w:pPr>
              <w:pStyle w:val="ConsPlusNormal"/>
              <w:jc w:val="center"/>
            </w:pPr>
            <w:r>
              <w:t>до 150</w:t>
            </w:r>
          </w:p>
        </w:tc>
        <w:tc>
          <w:tcPr>
            <w:tcW w:w="1243" w:type="dxa"/>
          </w:tcPr>
          <w:p w:rsidR="00074D47" w:rsidRDefault="00074D47">
            <w:pPr>
              <w:pStyle w:val="ConsPlusNormal"/>
              <w:jc w:val="center"/>
            </w:pPr>
            <w:r>
              <w:t>до 100</w:t>
            </w:r>
          </w:p>
        </w:tc>
      </w:tr>
      <w:tr w:rsidR="00074D47">
        <w:tc>
          <w:tcPr>
            <w:tcW w:w="570" w:type="dxa"/>
            <w:vMerge/>
            <w:tcBorders>
              <w:bottom w:val="nil"/>
            </w:tcBorders>
          </w:tcPr>
          <w:p w:rsidR="00074D47" w:rsidRDefault="00074D47"/>
        </w:tc>
        <w:tc>
          <w:tcPr>
            <w:tcW w:w="2721" w:type="dxa"/>
            <w:vMerge/>
            <w:tcBorders>
              <w:bottom w:val="nil"/>
            </w:tcBorders>
          </w:tcPr>
          <w:p w:rsidR="00074D47" w:rsidRDefault="00074D47"/>
        </w:tc>
        <w:tc>
          <w:tcPr>
            <w:tcW w:w="1094" w:type="dxa"/>
          </w:tcPr>
          <w:p w:rsidR="00074D47" w:rsidRDefault="00074D47">
            <w:pPr>
              <w:pStyle w:val="ConsPlusNormal"/>
              <w:jc w:val="center"/>
            </w:pPr>
            <w:r>
              <w:t>2 - 3</w:t>
            </w:r>
          </w:p>
        </w:tc>
        <w:tc>
          <w:tcPr>
            <w:tcW w:w="1918" w:type="dxa"/>
          </w:tcPr>
          <w:p w:rsidR="00074D47" w:rsidRDefault="00074D47">
            <w:pPr>
              <w:pStyle w:val="ConsPlusNormal"/>
              <w:jc w:val="center"/>
            </w:pPr>
            <w:r>
              <w:t>до 160</w:t>
            </w:r>
          </w:p>
        </w:tc>
        <w:tc>
          <w:tcPr>
            <w:tcW w:w="1529" w:type="dxa"/>
          </w:tcPr>
          <w:p w:rsidR="00074D47" w:rsidRDefault="00074D47">
            <w:pPr>
              <w:pStyle w:val="ConsPlusNormal"/>
              <w:jc w:val="center"/>
            </w:pPr>
            <w:r>
              <w:t>до 100</w:t>
            </w:r>
          </w:p>
        </w:tc>
        <w:tc>
          <w:tcPr>
            <w:tcW w:w="1243" w:type="dxa"/>
          </w:tcPr>
          <w:p w:rsidR="00074D47" w:rsidRDefault="00074D47">
            <w:pPr>
              <w:pStyle w:val="ConsPlusNormal"/>
              <w:jc w:val="center"/>
            </w:pPr>
            <w:r>
              <w:t>до 75</w:t>
            </w:r>
          </w:p>
        </w:tc>
      </w:tr>
      <w:tr w:rsidR="00074D47">
        <w:tc>
          <w:tcPr>
            <w:tcW w:w="570" w:type="dxa"/>
            <w:vMerge/>
            <w:tcBorders>
              <w:bottom w:val="nil"/>
            </w:tcBorders>
          </w:tcPr>
          <w:p w:rsidR="00074D47" w:rsidRDefault="00074D47"/>
        </w:tc>
        <w:tc>
          <w:tcPr>
            <w:tcW w:w="2721" w:type="dxa"/>
            <w:vMerge/>
            <w:tcBorders>
              <w:bottom w:val="nil"/>
            </w:tcBorders>
          </w:tcPr>
          <w:p w:rsidR="00074D47" w:rsidRDefault="00074D47"/>
        </w:tc>
        <w:tc>
          <w:tcPr>
            <w:tcW w:w="1094" w:type="dxa"/>
          </w:tcPr>
          <w:p w:rsidR="00074D47" w:rsidRDefault="00074D47">
            <w:pPr>
              <w:pStyle w:val="ConsPlusNormal"/>
              <w:jc w:val="center"/>
            </w:pPr>
            <w:r>
              <w:t>4 - 6</w:t>
            </w:r>
          </w:p>
        </w:tc>
        <w:tc>
          <w:tcPr>
            <w:tcW w:w="1918" w:type="dxa"/>
          </w:tcPr>
          <w:p w:rsidR="00074D47" w:rsidRDefault="00074D47">
            <w:pPr>
              <w:pStyle w:val="ConsPlusNormal"/>
              <w:jc w:val="center"/>
            </w:pPr>
            <w:r>
              <w:t>до 150</w:t>
            </w:r>
          </w:p>
        </w:tc>
        <w:tc>
          <w:tcPr>
            <w:tcW w:w="1529" w:type="dxa"/>
          </w:tcPr>
          <w:p w:rsidR="00074D47" w:rsidRDefault="00074D47">
            <w:pPr>
              <w:pStyle w:val="ConsPlusNormal"/>
              <w:jc w:val="center"/>
            </w:pPr>
            <w:r>
              <w:t>до 90</w:t>
            </w:r>
          </w:p>
        </w:tc>
        <w:tc>
          <w:tcPr>
            <w:tcW w:w="1243" w:type="dxa"/>
          </w:tcPr>
          <w:p w:rsidR="00074D47" w:rsidRDefault="00074D47">
            <w:pPr>
              <w:pStyle w:val="ConsPlusNormal"/>
              <w:jc w:val="center"/>
            </w:pPr>
            <w:r>
              <w:t>до 60</w:t>
            </w:r>
          </w:p>
        </w:tc>
      </w:tr>
      <w:tr w:rsidR="00074D47">
        <w:tblPrEx>
          <w:tblBorders>
            <w:insideH w:val="nil"/>
          </w:tblBorders>
        </w:tblPrEx>
        <w:tc>
          <w:tcPr>
            <w:tcW w:w="570" w:type="dxa"/>
            <w:vMerge/>
            <w:tcBorders>
              <w:bottom w:val="nil"/>
            </w:tcBorders>
          </w:tcPr>
          <w:p w:rsidR="00074D47" w:rsidRDefault="00074D47"/>
        </w:tc>
        <w:tc>
          <w:tcPr>
            <w:tcW w:w="2721" w:type="dxa"/>
            <w:vMerge/>
            <w:tcBorders>
              <w:bottom w:val="nil"/>
            </w:tcBorders>
          </w:tcPr>
          <w:p w:rsidR="00074D47" w:rsidRDefault="00074D47"/>
        </w:tc>
        <w:tc>
          <w:tcPr>
            <w:tcW w:w="1094" w:type="dxa"/>
            <w:tcBorders>
              <w:bottom w:val="nil"/>
            </w:tcBorders>
          </w:tcPr>
          <w:p w:rsidR="00074D47" w:rsidRDefault="00074D47">
            <w:pPr>
              <w:pStyle w:val="ConsPlusNormal"/>
              <w:jc w:val="center"/>
            </w:pPr>
            <w:r>
              <w:t>участие</w:t>
            </w:r>
          </w:p>
        </w:tc>
        <w:tc>
          <w:tcPr>
            <w:tcW w:w="1918" w:type="dxa"/>
            <w:tcBorders>
              <w:bottom w:val="nil"/>
            </w:tcBorders>
          </w:tcPr>
          <w:p w:rsidR="00074D47" w:rsidRDefault="00074D47">
            <w:pPr>
              <w:pStyle w:val="ConsPlusNormal"/>
              <w:jc w:val="center"/>
            </w:pPr>
            <w:r>
              <w:t>до 100</w:t>
            </w:r>
          </w:p>
        </w:tc>
        <w:tc>
          <w:tcPr>
            <w:tcW w:w="1529" w:type="dxa"/>
            <w:tcBorders>
              <w:bottom w:val="nil"/>
            </w:tcBorders>
          </w:tcPr>
          <w:p w:rsidR="00074D47" w:rsidRDefault="00074D47">
            <w:pPr>
              <w:pStyle w:val="ConsPlusNormal"/>
              <w:jc w:val="center"/>
            </w:pPr>
            <w:r>
              <w:t>до 75</w:t>
            </w:r>
          </w:p>
        </w:tc>
        <w:tc>
          <w:tcPr>
            <w:tcW w:w="1243" w:type="dxa"/>
            <w:tcBorders>
              <w:bottom w:val="nil"/>
            </w:tcBorders>
          </w:tcPr>
          <w:p w:rsidR="00074D47" w:rsidRDefault="00074D47">
            <w:pPr>
              <w:pStyle w:val="ConsPlusNormal"/>
              <w:jc w:val="center"/>
            </w:pPr>
            <w:r>
              <w:t>до 50</w:t>
            </w:r>
          </w:p>
        </w:tc>
      </w:tr>
      <w:tr w:rsidR="00074D47">
        <w:tblPrEx>
          <w:tblBorders>
            <w:insideH w:val="nil"/>
          </w:tblBorders>
        </w:tblPrEx>
        <w:tc>
          <w:tcPr>
            <w:tcW w:w="9075" w:type="dxa"/>
            <w:gridSpan w:val="6"/>
            <w:tcBorders>
              <w:top w:val="nil"/>
            </w:tcBorders>
          </w:tcPr>
          <w:p w:rsidR="00074D47" w:rsidRDefault="00074D47">
            <w:pPr>
              <w:pStyle w:val="ConsPlusNormal"/>
              <w:jc w:val="both"/>
            </w:pPr>
            <w:r>
              <w:t xml:space="preserve">(п. 1.1 в ред. </w:t>
            </w:r>
            <w:hyperlink r:id="rId41" w:history="1">
              <w:r>
                <w:rPr>
                  <w:color w:val="0000FF"/>
                </w:rPr>
                <w:t>Решения</w:t>
              </w:r>
            </w:hyperlink>
            <w:r>
              <w:t xml:space="preserve"> Челябинской городской Думы от 19.12.2017 N 36/31)</w:t>
            </w:r>
          </w:p>
        </w:tc>
      </w:tr>
      <w:tr w:rsidR="00074D47">
        <w:tc>
          <w:tcPr>
            <w:tcW w:w="570" w:type="dxa"/>
            <w:vMerge w:val="restart"/>
            <w:vAlign w:val="center"/>
          </w:tcPr>
          <w:p w:rsidR="00074D47" w:rsidRDefault="00074D47">
            <w:pPr>
              <w:pStyle w:val="ConsPlusNormal"/>
              <w:jc w:val="both"/>
            </w:pPr>
            <w:r>
              <w:t>1.2.</w:t>
            </w:r>
          </w:p>
        </w:tc>
        <w:tc>
          <w:tcPr>
            <w:tcW w:w="2721" w:type="dxa"/>
            <w:vMerge w:val="restart"/>
            <w:vAlign w:val="center"/>
          </w:tcPr>
          <w:p w:rsidR="00074D47" w:rsidRDefault="00074D47">
            <w:pPr>
              <w:pStyle w:val="ConsPlusNormal"/>
              <w:jc w:val="both"/>
            </w:pPr>
            <w:r>
              <w:t>Кубок мира (сумма этапов или финал), чемпионат Европы</w:t>
            </w:r>
          </w:p>
        </w:tc>
        <w:tc>
          <w:tcPr>
            <w:tcW w:w="1094" w:type="dxa"/>
            <w:vAlign w:val="center"/>
          </w:tcPr>
          <w:p w:rsidR="00074D47" w:rsidRDefault="00074D47">
            <w:pPr>
              <w:pStyle w:val="ConsPlusNormal"/>
              <w:jc w:val="center"/>
            </w:pPr>
            <w:r>
              <w:t>1</w:t>
            </w:r>
          </w:p>
        </w:tc>
        <w:tc>
          <w:tcPr>
            <w:tcW w:w="1918" w:type="dxa"/>
            <w:vAlign w:val="center"/>
          </w:tcPr>
          <w:p w:rsidR="00074D47" w:rsidRDefault="00074D47">
            <w:pPr>
              <w:pStyle w:val="ConsPlusNormal"/>
              <w:jc w:val="center"/>
            </w:pPr>
            <w:r>
              <w:t>до 160</w:t>
            </w:r>
          </w:p>
        </w:tc>
        <w:tc>
          <w:tcPr>
            <w:tcW w:w="1529" w:type="dxa"/>
            <w:vAlign w:val="center"/>
          </w:tcPr>
          <w:p w:rsidR="00074D47" w:rsidRDefault="00074D47">
            <w:pPr>
              <w:pStyle w:val="ConsPlusNormal"/>
              <w:jc w:val="center"/>
            </w:pPr>
            <w:r>
              <w:t>до 100</w:t>
            </w:r>
          </w:p>
        </w:tc>
        <w:tc>
          <w:tcPr>
            <w:tcW w:w="1243" w:type="dxa"/>
            <w:vAlign w:val="center"/>
          </w:tcPr>
          <w:p w:rsidR="00074D47" w:rsidRDefault="00074D47">
            <w:pPr>
              <w:pStyle w:val="ConsPlusNormal"/>
              <w:jc w:val="center"/>
            </w:pPr>
            <w:r>
              <w:t>до 75</w:t>
            </w:r>
          </w:p>
        </w:tc>
      </w:tr>
      <w:tr w:rsidR="00074D47">
        <w:tc>
          <w:tcPr>
            <w:tcW w:w="570" w:type="dxa"/>
            <w:vMerge/>
          </w:tcPr>
          <w:p w:rsidR="00074D47" w:rsidRDefault="00074D47"/>
        </w:tc>
        <w:tc>
          <w:tcPr>
            <w:tcW w:w="2721" w:type="dxa"/>
            <w:vMerge/>
          </w:tcPr>
          <w:p w:rsidR="00074D47" w:rsidRDefault="00074D47"/>
        </w:tc>
        <w:tc>
          <w:tcPr>
            <w:tcW w:w="1094" w:type="dxa"/>
            <w:vAlign w:val="center"/>
          </w:tcPr>
          <w:p w:rsidR="00074D47" w:rsidRDefault="00074D47">
            <w:pPr>
              <w:pStyle w:val="ConsPlusNormal"/>
              <w:jc w:val="center"/>
            </w:pPr>
            <w:r>
              <w:t>2 - 3</w:t>
            </w:r>
          </w:p>
        </w:tc>
        <w:tc>
          <w:tcPr>
            <w:tcW w:w="1918" w:type="dxa"/>
            <w:vAlign w:val="center"/>
          </w:tcPr>
          <w:p w:rsidR="00074D47" w:rsidRDefault="00074D47">
            <w:pPr>
              <w:pStyle w:val="ConsPlusNormal"/>
              <w:jc w:val="center"/>
            </w:pPr>
            <w:r>
              <w:t>до 150</w:t>
            </w:r>
          </w:p>
        </w:tc>
        <w:tc>
          <w:tcPr>
            <w:tcW w:w="1529" w:type="dxa"/>
            <w:vAlign w:val="center"/>
          </w:tcPr>
          <w:p w:rsidR="00074D47" w:rsidRDefault="00074D47">
            <w:pPr>
              <w:pStyle w:val="ConsPlusNormal"/>
              <w:jc w:val="center"/>
            </w:pPr>
            <w:r>
              <w:t>до 90</w:t>
            </w:r>
          </w:p>
        </w:tc>
        <w:tc>
          <w:tcPr>
            <w:tcW w:w="1243" w:type="dxa"/>
            <w:vAlign w:val="center"/>
          </w:tcPr>
          <w:p w:rsidR="00074D47" w:rsidRDefault="00074D47">
            <w:pPr>
              <w:pStyle w:val="ConsPlusNormal"/>
              <w:jc w:val="center"/>
            </w:pPr>
            <w:r>
              <w:t>до 60</w:t>
            </w:r>
          </w:p>
        </w:tc>
      </w:tr>
      <w:tr w:rsidR="00074D47">
        <w:tc>
          <w:tcPr>
            <w:tcW w:w="570" w:type="dxa"/>
            <w:vMerge/>
          </w:tcPr>
          <w:p w:rsidR="00074D47" w:rsidRDefault="00074D47"/>
        </w:tc>
        <w:tc>
          <w:tcPr>
            <w:tcW w:w="2721" w:type="dxa"/>
            <w:vMerge/>
          </w:tcPr>
          <w:p w:rsidR="00074D47" w:rsidRDefault="00074D47"/>
        </w:tc>
        <w:tc>
          <w:tcPr>
            <w:tcW w:w="1094" w:type="dxa"/>
            <w:vAlign w:val="center"/>
          </w:tcPr>
          <w:p w:rsidR="00074D47" w:rsidRDefault="00074D47">
            <w:pPr>
              <w:pStyle w:val="ConsPlusNormal"/>
              <w:jc w:val="center"/>
            </w:pPr>
            <w:r>
              <w:t>4 - 6</w:t>
            </w:r>
          </w:p>
        </w:tc>
        <w:tc>
          <w:tcPr>
            <w:tcW w:w="1918" w:type="dxa"/>
            <w:vAlign w:val="center"/>
          </w:tcPr>
          <w:p w:rsidR="00074D47" w:rsidRDefault="00074D47">
            <w:pPr>
              <w:pStyle w:val="ConsPlusNormal"/>
              <w:jc w:val="center"/>
            </w:pPr>
            <w:r>
              <w:t>до 120</w:t>
            </w:r>
          </w:p>
        </w:tc>
        <w:tc>
          <w:tcPr>
            <w:tcW w:w="1529" w:type="dxa"/>
            <w:vAlign w:val="center"/>
          </w:tcPr>
          <w:p w:rsidR="00074D47" w:rsidRDefault="00074D47">
            <w:pPr>
              <w:pStyle w:val="ConsPlusNormal"/>
              <w:jc w:val="center"/>
            </w:pPr>
            <w:r>
              <w:t>до 80</w:t>
            </w:r>
          </w:p>
        </w:tc>
        <w:tc>
          <w:tcPr>
            <w:tcW w:w="1243" w:type="dxa"/>
            <w:vAlign w:val="center"/>
          </w:tcPr>
          <w:p w:rsidR="00074D47" w:rsidRDefault="00074D47">
            <w:pPr>
              <w:pStyle w:val="ConsPlusNormal"/>
              <w:jc w:val="center"/>
            </w:pPr>
            <w:r>
              <w:t>до 55</w:t>
            </w:r>
          </w:p>
        </w:tc>
      </w:tr>
      <w:tr w:rsidR="00074D47">
        <w:tc>
          <w:tcPr>
            <w:tcW w:w="570" w:type="dxa"/>
            <w:vMerge/>
          </w:tcPr>
          <w:p w:rsidR="00074D47" w:rsidRDefault="00074D47"/>
        </w:tc>
        <w:tc>
          <w:tcPr>
            <w:tcW w:w="2721" w:type="dxa"/>
            <w:vMerge/>
          </w:tcPr>
          <w:p w:rsidR="00074D47" w:rsidRDefault="00074D47"/>
        </w:tc>
        <w:tc>
          <w:tcPr>
            <w:tcW w:w="1094" w:type="dxa"/>
            <w:vAlign w:val="center"/>
          </w:tcPr>
          <w:p w:rsidR="00074D47" w:rsidRDefault="00074D47">
            <w:pPr>
              <w:pStyle w:val="ConsPlusNormal"/>
              <w:jc w:val="center"/>
            </w:pPr>
            <w:r>
              <w:t>участие</w:t>
            </w:r>
          </w:p>
        </w:tc>
        <w:tc>
          <w:tcPr>
            <w:tcW w:w="1918" w:type="dxa"/>
            <w:vAlign w:val="center"/>
          </w:tcPr>
          <w:p w:rsidR="00074D47" w:rsidRDefault="00074D47">
            <w:pPr>
              <w:pStyle w:val="ConsPlusNormal"/>
              <w:jc w:val="center"/>
            </w:pPr>
            <w:r>
              <w:t>до 100</w:t>
            </w:r>
          </w:p>
        </w:tc>
        <w:tc>
          <w:tcPr>
            <w:tcW w:w="1529" w:type="dxa"/>
            <w:vAlign w:val="center"/>
          </w:tcPr>
          <w:p w:rsidR="00074D47" w:rsidRDefault="00074D47">
            <w:pPr>
              <w:pStyle w:val="ConsPlusNormal"/>
              <w:jc w:val="center"/>
            </w:pPr>
            <w:r>
              <w:t>до 70</w:t>
            </w:r>
          </w:p>
        </w:tc>
        <w:tc>
          <w:tcPr>
            <w:tcW w:w="1243" w:type="dxa"/>
            <w:vAlign w:val="center"/>
          </w:tcPr>
          <w:p w:rsidR="00074D47" w:rsidRDefault="00074D47">
            <w:pPr>
              <w:pStyle w:val="ConsPlusNormal"/>
              <w:jc w:val="center"/>
            </w:pPr>
            <w:r>
              <w:t>до 50</w:t>
            </w:r>
          </w:p>
        </w:tc>
      </w:tr>
      <w:tr w:rsidR="00074D47">
        <w:tc>
          <w:tcPr>
            <w:tcW w:w="570" w:type="dxa"/>
            <w:vMerge w:val="restart"/>
            <w:tcBorders>
              <w:bottom w:val="nil"/>
            </w:tcBorders>
          </w:tcPr>
          <w:p w:rsidR="00074D47" w:rsidRDefault="00074D47">
            <w:pPr>
              <w:pStyle w:val="ConsPlusNormal"/>
              <w:jc w:val="center"/>
            </w:pPr>
            <w:r>
              <w:t>1.3.</w:t>
            </w:r>
          </w:p>
        </w:tc>
        <w:tc>
          <w:tcPr>
            <w:tcW w:w="2721" w:type="dxa"/>
            <w:vMerge w:val="restart"/>
            <w:tcBorders>
              <w:bottom w:val="nil"/>
            </w:tcBorders>
          </w:tcPr>
          <w:p w:rsidR="00074D47" w:rsidRDefault="00074D47">
            <w:pPr>
              <w:pStyle w:val="ConsPlusNormal"/>
            </w:pPr>
            <w:r>
              <w:t>Кубок Европы (сумма этапов или финал), первенство мира, Всемирная юношеская шахматная Олимпиада</w:t>
            </w:r>
          </w:p>
        </w:tc>
        <w:tc>
          <w:tcPr>
            <w:tcW w:w="1094" w:type="dxa"/>
          </w:tcPr>
          <w:p w:rsidR="00074D47" w:rsidRDefault="00074D47">
            <w:pPr>
              <w:pStyle w:val="ConsPlusNormal"/>
              <w:jc w:val="center"/>
            </w:pPr>
            <w:r>
              <w:t>1</w:t>
            </w:r>
          </w:p>
        </w:tc>
        <w:tc>
          <w:tcPr>
            <w:tcW w:w="1918" w:type="dxa"/>
          </w:tcPr>
          <w:p w:rsidR="00074D47" w:rsidRDefault="00074D47">
            <w:pPr>
              <w:pStyle w:val="ConsPlusNormal"/>
              <w:jc w:val="center"/>
            </w:pPr>
            <w:r>
              <w:t>до 150</w:t>
            </w:r>
          </w:p>
        </w:tc>
        <w:tc>
          <w:tcPr>
            <w:tcW w:w="1529" w:type="dxa"/>
          </w:tcPr>
          <w:p w:rsidR="00074D47" w:rsidRDefault="00074D47">
            <w:pPr>
              <w:pStyle w:val="ConsPlusNormal"/>
              <w:jc w:val="center"/>
            </w:pPr>
            <w:r>
              <w:t>до 90</w:t>
            </w:r>
          </w:p>
        </w:tc>
        <w:tc>
          <w:tcPr>
            <w:tcW w:w="1243" w:type="dxa"/>
          </w:tcPr>
          <w:p w:rsidR="00074D47" w:rsidRDefault="00074D47">
            <w:pPr>
              <w:pStyle w:val="ConsPlusNormal"/>
              <w:jc w:val="center"/>
            </w:pPr>
            <w:r>
              <w:t>до 60</w:t>
            </w:r>
          </w:p>
        </w:tc>
      </w:tr>
      <w:tr w:rsidR="00074D47">
        <w:tc>
          <w:tcPr>
            <w:tcW w:w="570" w:type="dxa"/>
            <w:vMerge/>
            <w:tcBorders>
              <w:bottom w:val="nil"/>
            </w:tcBorders>
          </w:tcPr>
          <w:p w:rsidR="00074D47" w:rsidRDefault="00074D47"/>
        </w:tc>
        <w:tc>
          <w:tcPr>
            <w:tcW w:w="2721" w:type="dxa"/>
            <w:vMerge/>
            <w:tcBorders>
              <w:bottom w:val="nil"/>
            </w:tcBorders>
          </w:tcPr>
          <w:p w:rsidR="00074D47" w:rsidRDefault="00074D47"/>
        </w:tc>
        <w:tc>
          <w:tcPr>
            <w:tcW w:w="1094" w:type="dxa"/>
          </w:tcPr>
          <w:p w:rsidR="00074D47" w:rsidRDefault="00074D47">
            <w:pPr>
              <w:pStyle w:val="ConsPlusNormal"/>
              <w:jc w:val="center"/>
            </w:pPr>
            <w:r>
              <w:t>2 - 3</w:t>
            </w:r>
          </w:p>
        </w:tc>
        <w:tc>
          <w:tcPr>
            <w:tcW w:w="1918" w:type="dxa"/>
          </w:tcPr>
          <w:p w:rsidR="00074D47" w:rsidRDefault="00074D47">
            <w:pPr>
              <w:pStyle w:val="ConsPlusNormal"/>
              <w:jc w:val="center"/>
            </w:pPr>
            <w:r>
              <w:t>до 120</w:t>
            </w:r>
          </w:p>
        </w:tc>
        <w:tc>
          <w:tcPr>
            <w:tcW w:w="1529" w:type="dxa"/>
          </w:tcPr>
          <w:p w:rsidR="00074D47" w:rsidRDefault="00074D47">
            <w:pPr>
              <w:pStyle w:val="ConsPlusNormal"/>
              <w:jc w:val="center"/>
            </w:pPr>
            <w:r>
              <w:t>до 80</w:t>
            </w:r>
          </w:p>
        </w:tc>
        <w:tc>
          <w:tcPr>
            <w:tcW w:w="1243" w:type="dxa"/>
          </w:tcPr>
          <w:p w:rsidR="00074D47" w:rsidRDefault="00074D47">
            <w:pPr>
              <w:pStyle w:val="ConsPlusNormal"/>
              <w:jc w:val="center"/>
            </w:pPr>
            <w:r>
              <w:t>до 55</w:t>
            </w:r>
          </w:p>
        </w:tc>
      </w:tr>
      <w:tr w:rsidR="00074D47">
        <w:tc>
          <w:tcPr>
            <w:tcW w:w="570" w:type="dxa"/>
            <w:vMerge/>
            <w:tcBorders>
              <w:bottom w:val="nil"/>
            </w:tcBorders>
          </w:tcPr>
          <w:p w:rsidR="00074D47" w:rsidRDefault="00074D47"/>
        </w:tc>
        <w:tc>
          <w:tcPr>
            <w:tcW w:w="2721" w:type="dxa"/>
            <w:vMerge/>
            <w:tcBorders>
              <w:bottom w:val="nil"/>
            </w:tcBorders>
          </w:tcPr>
          <w:p w:rsidR="00074D47" w:rsidRDefault="00074D47"/>
        </w:tc>
        <w:tc>
          <w:tcPr>
            <w:tcW w:w="1094" w:type="dxa"/>
          </w:tcPr>
          <w:p w:rsidR="00074D47" w:rsidRDefault="00074D47">
            <w:pPr>
              <w:pStyle w:val="ConsPlusNormal"/>
              <w:jc w:val="center"/>
            </w:pPr>
            <w:r>
              <w:t>4 - 6</w:t>
            </w:r>
          </w:p>
        </w:tc>
        <w:tc>
          <w:tcPr>
            <w:tcW w:w="1918" w:type="dxa"/>
          </w:tcPr>
          <w:p w:rsidR="00074D47" w:rsidRDefault="00074D47">
            <w:pPr>
              <w:pStyle w:val="ConsPlusNormal"/>
              <w:jc w:val="center"/>
            </w:pPr>
            <w:r>
              <w:t>до 100</w:t>
            </w:r>
          </w:p>
        </w:tc>
        <w:tc>
          <w:tcPr>
            <w:tcW w:w="1529" w:type="dxa"/>
          </w:tcPr>
          <w:p w:rsidR="00074D47" w:rsidRDefault="00074D47">
            <w:pPr>
              <w:pStyle w:val="ConsPlusNormal"/>
              <w:jc w:val="center"/>
            </w:pPr>
            <w:r>
              <w:t>до 70</w:t>
            </w:r>
          </w:p>
        </w:tc>
        <w:tc>
          <w:tcPr>
            <w:tcW w:w="1243" w:type="dxa"/>
          </w:tcPr>
          <w:p w:rsidR="00074D47" w:rsidRDefault="00074D47">
            <w:pPr>
              <w:pStyle w:val="ConsPlusNormal"/>
              <w:jc w:val="center"/>
            </w:pPr>
            <w:r>
              <w:t>до 50</w:t>
            </w:r>
          </w:p>
        </w:tc>
      </w:tr>
      <w:tr w:rsidR="00074D47">
        <w:tblPrEx>
          <w:tblBorders>
            <w:insideH w:val="nil"/>
          </w:tblBorders>
        </w:tblPrEx>
        <w:tc>
          <w:tcPr>
            <w:tcW w:w="570" w:type="dxa"/>
            <w:vMerge/>
            <w:tcBorders>
              <w:bottom w:val="nil"/>
            </w:tcBorders>
          </w:tcPr>
          <w:p w:rsidR="00074D47" w:rsidRDefault="00074D47"/>
        </w:tc>
        <w:tc>
          <w:tcPr>
            <w:tcW w:w="2721" w:type="dxa"/>
            <w:vMerge/>
            <w:tcBorders>
              <w:bottom w:val="nil"/>
            </w:tcBorders>
          </w:tcPr>
          <w:p w:rsidR="00074D47" w:rsidRDefault="00074D47"/>
        </w:tc>
        <w:tc>
          <w:tcPr>
            <w:tcW w:w="1094" w:type="dxa"/>
            <w:tcBorders>
              <w:bottom w:val="nil"/>
            </w:tcBorders>
          </w:tcPr>
          <w:p w:rsidR="00074D47" w:rsidRDefault="00074D47">
            <w:pPr>
              <w:pStyle w:val="ConsPlusNormal"/>
              <w:jc w:val="center"/>
            </w:pPr>
            <w:r>
              <w:t>участие</w:t>
            </w:r>
          </w:p>
        </w:tc>
        <w:tc>
          <w:tcPr>
            <w:tcW w:w="1918" w:type="dxa"/>
            <w:tcBorders>
              <w:bottom w:val="nil"/>
            </w:tcBorders>
          </w:tcPr>
          <w:p w:rsidR="00074D47" w:rsidRDefault="00074D47">
            <w:pPr>
              <w:pStyle w:val="ConsPlusNormal"/>
              <w:jc w:val="center"/>
            </w:pPr>
            <w:r>
              <w:t>до 80</w:t>
            </w:r>
          </w:p>
        </w:tc>
        <w:tc>
          <w:tcPr>
            <w:tcW w:w="1529" w:type="dxa"/>
            <w:tcBorders>
              <w:bottom w:val="nil"/>
            </w:tcBorders>
          </w:tcPr>
          <w:p w:rsidR="00074D47" w:rsidRDefault="00074D47">
            <w:pPr>
              <w:pStyle w:val="ConsPlusNormal"/>
              <w:jc w:val="center"/>
            </w:pPr>
            <w:r>
              <w:t>до 65</w:t>
            </w:r>
          </w:p>
        </w:tc>
        <w:tc>
          <w:tcPr>
            <w:tcW w:w="1243" w:type="dxa"/>
            <w:tcBorders>
              <w:bottom w:val="nil"/>
            </w:tcBorders>
          </w:tcPr>
          <w:p w:rsidR="00074D47" w:rsidRDefault="00074D47">
            <w:pPr>
              <w:pStyle w:val="ConsPlusNormal"/>
              <w:jc w:val="center"/>
            </w:pPr>
            <w:r>
              <w:t>до 45</w:t>
            </w:r>
          </w:p>
        </w:tc>
      </w:tr>
      <w:tr w:rsidR="00074D47">
        <w:tblPrEx>
          <w:tblBorders>
            <w:insideH w:val="nil"/>
          </w:tblBorders>
        </w:tblPrEx>
        <w:tc>
          <w:tcPr>
            <w:tcW w:w="9075" w:type="dxa"/>
            <w:gridSpan w:val="6"/>
            <w:tcBorders>
              <w:top w:val="nil"/>
            </w:tcBorders>
          </w:tcPr>
          <w:p w:rsidR="00074D47" w:rsidRDefault="00074D47">
            <w:pPr>
              <w:pStyle w:val="ConsPlusNormal"/>
              <w:jc w:val="both"/>
            </w:pPr>
            <w:r>
              <w:t xml:space="preserve">(п. 1.3 в ред. </w:t>
            </w:r>
            <w:hyperlink r:id="rId42" w:history="1">
              <w:r>
                <w:rPr>
                  <w:color w:val="0000FF"/>
                </w:rPr>
                <w:t>Решения</w:t>
              </w:r>
            </w:hyperlink>
            <w:r>
              <w:t xml:space="preserve"> Челябинской городской Думы от 19.12.2017 N 36/31)</w:t>
            </w:r>
          </w:p>
        </w:tc>
      </w:tr>
      <w:tr w:rsidR="00074D47">
        <w:tc>
          <w:tcPr>
            <w:tcW w:w="570" w:type="dxa"/>
            <w:vMerge w:val="restart"/>
            <w:vAlign w:val="center"/>
          </w:tcPr>
          <w:p w:rsidR="00074D47" w:rsidRDefault="00074D47">
            <w:pPr>
              <w:pStyle w:val="ConsPlusNormal"/>
              <w:jc w:val="both"/>
            </w:pPr>
            <w:r>
              <w:t>1.4.</w:t>
            </w:r>
          </w:p>
        </w:tc>
        <w:tc>
          <w:tcPr>
            <w:tcW w:w="2721" w:type="dxa"/>
            <w:vMerge w:val="restart"/>
            <w:vAlign w:val="center"/>
          </w:tcPr>
          <w:p w:rsidR="00074D47" w:rsidRDefault="00074D47">
            <w:pPr>
              <w:pStyle w:val="ConsPlusNormal"/>
              <w:jc w:val="both"/>
            </w:pPr>
            <w:r>
              <w:t>Этапы Кубка мира, первенство Европы, Всемирная универсиада, Юношеские Олимпийские игры, Европейский юношеский Олимпийский фестиваль</w:t>
            </w:r>
          </w:p>
        </w:tc>
        <w:tc>
          <w:tcPr>
            <w:tcW w:w="1094" w:type="dxa"/>
            <w:vAlign w:val="center"/>
          </w:tcPr>
          <w:p w:rsidR="00074D47" w:rsidRDefault="00074D47">
            <w:pPr>
              <w:pStyle w:val="ConsPlusNormal"/>
              <w:jc w:val="center"/>
            </w:pPr>
            <w:r>
              <w:t>1</w:t>
            </w:r>
          </w:p>
        </w:tc>
        <w:tc>
          <w:tcPr>
            <w:tcW w:w="1918" w:type="dxa"/>
            <w:vAlign w:val="center"/>
          </w:tcPr>
          <w:p w:rsidR="00074D47" w:rsidRDefault="00074D47">
            <w:pPr>
              <w:pStyle w:val="ConsPlusNormal"/>
              <w:jc w:val="center"/>
            </w:pPr>
            <w:r>
              <w:t>до 120</w:t>
            </w:r>
          </w:p>
        </w:tc>
        <w:tc>
          <w:tcPr>
            <w:tcW w:w="1529" w:type="dxa"/>
            <w:vAlign w:val="center"/>
          </w:tcPr>
          <w:p w:rsidR="00074D47" w:rsidRDefault="00074D47">
            <w:pPr>
              <w:pStyle w:val="ConsPlusNormal"/>
              <w:jc w:val="center"/>
            </w:pPr>
            <w:r>
              <w:t>до 80</w:t>
            </w:r>
          </w:p>
        </w:tc>
        <w:tc>
          <w:tcPr>
            <w:tcW w:w="1243" w:type="dxa"/>
            <w:vAlign w:val="center"/>
          </w:tcPr>
          <w:p w:rsidR="00074D47" w:rsidRDefault="00074D47">
            <w:pPr>
              <w:pStyle w:val="ConsPlusNormal"/>
              <w:jc w:val="center"/>
            </w:pPr>
            <w:r>
              <w:t>до 55</w:t>
            </w:r>
          </w:p>
        </w:tc>
      </w:tr>
      <w:tr w:rsidR="00074D47">
        <w:tc>
          <w:tcPr>
            <w:tcW w:w="570" w:type="dxa"/>
            <w:vMerge/>
          </w:tcPr>
          <w:p w:rsidR="00074D47" w:rsidRDefault="00074D47"/>
        </w:tc>
        <w:tc>
          <w:tcPr>
            <w:tcW w:w="2721" w:type="dxa"/>
            <w:vMerge/>
          </w:tcPr>
          <w:p w:rsidR="00074D47" w:rsidRDefault="00074D47"/>
        </w:tc>
        <w:tc>
          <w:tcPr>
            <w:tcW w:w="1094" w:type="dxa"/>
            <w:vAlign w:val="center"/>
          </w:tcPr>
          <w:p w:rsidR="00074D47" w:rsidRDefault="00074D47">
            <w:pPr>
              <w:pStyle w:val="ConsPlusNormal"/>
              <w:jc w:val="center"/>
            </w:pPr>
            <w:r>
              <w:t>2 - 3</w:t>
            </w:r>
          </w:p>
        </w:tc>
        <w:tc>
          <w:tcPr>
            <w:tcW w:w="1918" w:type="dxa"/>
            <w:vAlign w:val="center"/>
          </w:tcPr>
          <w:p w:rsidR="00074D47" w:rsidRDefault="00074D47">
            <w:pPr>
              <w:pStyle w:val="ConsPlusNormal"/>
              <w:jc w:val="center"/>
            </w:pPr>
            <w:r>
              <w:t>до 100</w:t>
            </w:r>
          </w:p>
        </w:tc>
        <w:tc>
          <w:tcPr>
            <w:tcW w:w="1529" w:type="dxa"/>
            <w:vAlign w:val="center"/>
          </w:tcPr>
          <w:p w:rsidR="00074D47" w:rsidRDefault="00074D47">
            <w:pPr>
              <w:pStyle w:val="ConsPlusNormal"/>
              <w:jc w:val="center"/>
            </w:pPr>
            <w:r>
              <w:t>до 70</w:t>
            </w:r>
          </w:p>
        </w:tc>
        <w:tc>
          <w:tcPr>
            <w:tcW w:w="1243" w:type="dxa"/>
            <w:vAlign w:val="center"/>
          </w:tcPr>
          <w:p w:rsidR="00074D47" w:rsidRDefault="00074D47">
            <w:pPr>
              <w:pStyle w:val="ConsPlusNormal"/>
              <w:jc w:val="center"/>
            </w:pPr>
            <w:r>
              <w:t>до 50</w:t>
            </w:r>
          </w:p>
        </w:tc>
      </w:tr>
      <w:tr w:rsidR="00074D47">
        <w:tc>
          <w:tcPr>
            <w:tcW w:w="570" w:type="dxa"/>
            <w:vMerge/>
          </w:tcPr>
          <w:p w:rsidR="00074D47" w:rsidRDefault="00074D47"/>
        </w:tc>
        <w:tc>
          <w:tcPr>
            <w:tcW w:w="2721" w:type="dxa"/>
            <w:vMerge/>
          </w:tcPr>
          <w:p w:rsidR="00074D47" w:rsidRDefault="00074D47"/>
        </w:tc>
        <w:tc>
          <w:tcPr>
            <w:tcW w:w="1094" w:type="dxa"/>
            <w:vAlign w:val="center"/>
          </w:tcPr>
          <w:p w:rsidR="00074D47" w:rsidRDefault="00074D47">
            <w:pPr>
              <w:pStyle w:val="ConsPlusNormal"/>
              <w:jc w:val="center"/>
            </w:pPr>
            <w:r>
              <w:t>4 - 6</w:t>
            </w:r>
          </w:p>
        </w:tc>
        <w:tc>
          <w:tcPr>
            <w:tcW w:w="1918" w:type="dxa"/>
            <w:vAlign w:val="center"/>
          </w:tcPr>
          <w:p w:rsidR="00074D47" w:rsidRDefault="00074D47">
            <w:pPr>
              <w:pStyle w:val="ConsPlusNormal"/>
              <w:jc w:val="center"/>
            </w:pPr>
            <w:r>
              <w:t>до 80</w:t>
            </w:r>
          </w:p>
        </w:tc>
        <w:tc>
          <w:tcPr>
            <w:tcW w:w="1529" w:type="dxa"/>
            <w:vAlign w:val="center"/>
          </w:tcPr>
          <w:p w:rsidR="00074D47" w:rsidRDefault="00074D47">
            <w:pPr>
              <w:pStyle w:val="ConsPlusNormal"/>
              <w:jc w:val="center"/>
            </w:pPr>
            <w:r>
              <w:t>до 65</w:t>
            </w:r>
          </w:p>
        </w:tc>
        <w:tc>
          <w:tcPr>
            <w:tcW w:w="1243" w:type="dxa"/>
            <w:vAlign w:val="center"/>
          </w:tcPr>
          <w:p w:rsidR="00074D47" w:rsidRDefault="00074D47">
            <w:pPr>
              <w:pStyle w:val="ConsPlusNormal"/>
              <w:jc w:val="center"/>
            </w:pPr>
            <w:r>
              <w:t>до 45</w:t>
            </w:r>
          </w:p>
        </w:tc>
      </w:tr>
      <w:tr w:rsidR="00074D47">
        <w:tc>
          <w:tcPr>
            <w:tcW w:w="570" w:type="dxa"/>
            <w:vMerge/>
          </w:tcPr>
          <w:p w:rsidR="00074D47" w:rsidRDefault="00074D47"/>
        </w:tc>
        <w:tc>
          <w:tcPr>
            <w:tcW w:w="2721" w:type="dxa"/>
            <w:vMerge/>
          </w:tcPr>
          <w:p w:rsidR="00074D47" w:rsidRDefault="00074D47"/>
        </w:tc>
        <w:tc>
          <w:tcPr>
            <w:tcW w:w="1094" w:type="dxa"/>
            <w:vAlign w:val="center"/>
          </w:tcPr>
          <w:p w:rsidR="00074D47" w:rsidRDefault="00074D47">
            <w:pPr>
              <w:pStyle w:val="ConsPlusNormal"/>
              <w:jc w:val="center"/>
            </w:pPr>
            <w:r>
              <w:t>участие</w:t>
            </w:r>
          </w:p>
        </w:tc>
        <w:tc>
          <w:tcPr>
            <w:tcW w:w="1918" w:type="dxa"/>
            <w:vAlign w:val="center"/>
          </w:tcPr>
          <w:p w:rsidR="00074D47" w:rsidRDefault="00074D47">
            <w:pPr>
              <w:pStyle w:val="ConsPlusNormal"/>
              <w:jc w:val="center"/>
            </w:pPr>
            <w:r>
              <w:t>до 60</w:t>
            </w:r>
          </w:p>
        </w:tc>
        <w:tc>
          <w:tcPr>
            <w:tcW w:w="1529" w:type="dxa"/>
            <w:vAlign w:val="center"/>
          </w:tcPr>
          <w:p w:rsidR="00074D47" w:rsidRDefault="00074D47">
            <w:pPr>
              <w:pStyle w:val="ConsPlusNormal"/>
              <w:jc w:val="center"/>
            </w:pPr>
            <w:r>
              <w:t>до 50</w:t>
            </w:r>
          </w:p>
        </w:tc>
        <w:tc>
          <w:tcPr>
            <w:tcW w:w="1243" w:type="dxa"/>
            <w:vAlign w:val="center"/>
          </w:tcPr>
          <w:p w:rsidR="00074D47" w:rsidRDefault="00074D47">
            <w:pPr>
              <w:pStyle w:val="ConsPlusNormal"/>
              <w:jc w:val="center"/>
            </w:pPr>
            <w:r>
              <w:t>до 40</w:t>
            </w:r>
          </w:p>
        </w:tc>
      </w:tr>
      <w:tr w:rsidR="00074D47">
        <w:tc>
          <w:tcPr>
            <w:tcW w:w="570" w:type="dxa"/>
            <w:vAlign w:val="center"/>
          </w:tcPr>
          <w:p w:rsidR="00074D47" w:rsidRDefault="00074D47">
            <w:pPr>
              <w:pStyle w:val="ConsPlusNormal"/>
              <w:jc w:val="both"/>
            </w:pPr>
            <w:r>
              <w:t>1.5.</w:t>
            </w:r>
          </w:p>
        </w:tc>
        <w:tc>
          <w:tcPr>
            <w:tcW w:w="2721" w:type="dxa"/>
            <w:vAlign w:val="center"/>
          </w:tcPr>
          <w:p w:rsidR="00074D47" w:rsidRDefault="00074D47">
            <w:pPr>
              <w:pStyle w:val="ConsPlusNormal"/>
              <w:jc w:val="both"/>
            </w:pPr>
            <w:r>
              <w:t>Прочие официальные международные спортивные соревнования (мужчины, женщины)</w:t>
            </w:r>
          </w:p>
        </w:tc>
        <w:tc>
          <w:tcPr>
            <w:tcW w:w="1094" w:type="dxa"/>
            <w:vAlign w:val="center"/>
          </w:tcPr>
          <w:p w:rsidR="00074D47" w:rsidRDefault="00074D47">
            <w:pPr>
              <w:pStyle w:val="ConsPlusNormal"/>
              <w:jc w:val="center"/>
            </w:pPr>
            <w:r>
              <w:t>1</w:t>
            </w:r>
          </w:p>
        </w:tc>
        <w:tc>
          <w:tcPr>
            <w:tcW w:w="1918" w:type="dxa"/>
            <w:vAlign w:val="center"/>
          </w:tcPr>
          <w:p w:rsidR="00074D47" w:rsidRDefault="00074D47">
            <w:pPr>
              <w:pStyle w:val="ConsPlusNormal"/>
              <w:jc w:val="center"/>
            </w:pPr>
            <w:r>
              <w:t>до 100</w:t>
            </w:r>
          </w:p>
        </w:tc>
        <w:tc>
          <w:tcPr>
            <w:tcW w:w="1529" w:type="dxa"/>
            <w:vAlign w:val="center"/>
          </w:tcPr>
          <w:p w:rsidR="00074D47" w:rsidRDefault="00074D47">
            <w:pPr>
              <w:pStyle w:val="ConsPlusNormal"/>
              <w:jc w:val="center"/>
            </w:pPr>
            <w:r>
              <w:t>до 70</w:t>
            </w:r>
          </w:p>
        </w:tc>
        <w:tc>
          <w:tcPr>
            <w:tcW w:w="1243" w:type="dxa"/>
            <w:vAlign w:val="center"/>
          </w:tcPr>
          <w:p w:rsidR="00074D47" w:rsidRDefault="00074D47">
            <w:pPr>
              <w:pStyle w:val="ConsPlusNormal"/>
              <w:jc w:val="center"/>
            </w:pPr>
            <w:r>
              <w:t>до 50</w:t>
            </w:r>
          </w:p>
        </w:tc>
      </w:tr>
      <w:tr w:rsidR="00074D47">
        <w:tc>
          <w:tcPr>
            <w:tcW w:w="570" w:type="dxa"/>
            <w:vAlign w:val="center"/>
          </w:tcPr>
          <w:p w:rsidR="00074D47" w:rsidRDefault="00074D47">
            <w:pPr>
              <w:pStyle w:val="ConsPlusNormal"/>
              <w:jc w:val="both"/>
            </w:pPr>
            <w:r>
              <w:t>1.6.</w:t>
            </w:r>
          </w:p>
        </w:tc>
        <w:tc>
          <w:tcPr>
            <w:tcW w:w="2721" w:type="dxa"/>
            <w:vAlign w:val="center"/>
          </w:tcPr>
          <w:p w:rsidR="00074D47" w:rsidRDefault="00074D47">
            <w:pPr>
              <w:pStyle w:val="ConsPlusNormal"/>
              <w:jc w:val="both"/>
            </w:pPr>
            <w:r>
              <w:t>Прочие официальные международные спортивные соревнования (молодежь, юниоры)</w:t>
            </w:r>
          </w:p>
        </w:tc>
        <w:tc>
          <w:tcPr>
            <w:tcW w:w="1094" w:type="dxa"/>
            <w:vAlign w:val="center"/>
          </w:tcPr>
          <w:p w:rsidR="00074D47" w:rsidRDefault="00074D47">
            <w:pPr>
              <w:pStyle w:val="ConsPlusNormal"/>
              <w:jc w:val="center"/>
            </w:pPr>
            <w:r>
              <w:t>1</w:t>
            </w:r>
          </w:p>
        </w:tc>
        <w:tc>
          <w:tcPr>
            <w:tcW w:w="1918" w:type="dxa"/>
            <w:vAlign w:val="center"/>
          </w:tcPr>
          <w:p w:rsidR="00074D47" w:rsidRDefault="00074D47">
            <w:pPr>
              <w:pStyle w:val="ConsPlusNormal"/>
              <w:jc w:val="center"/>
            </w:pPr>
            <w:r>
              <w:t>до 80</w:t>
            </w:r>
          </w:p>
        </w:tc>
        <w:tc>
          <w:tcPr>
            <w:tcW w:w="1529" w:type="dxa"/>
            <w:vAlign w:val="center"/>
          </w:tcPr>
          <w:p w:rsidR="00074D47" w:rsidRDefault="00074D47">
            <w:pPr>
              <w:pStyle w:val="ConsPlusNormal"/>
              <w:jc w:val="center"/>
            </w:pPr>
            <w:r>
              <w:t>до 65</w:t>
            </w:r>
          </w:p>
        </w:tc>
        <w:tc>
          <w:tcPr>
            <w:tcW w:w="1243" w:type="dxa"/>
            <w:vAlign w:val="center"/>
          </w:tcPr>
          <w:p w:rsidR="00074D47" w:rsidRDefault="00074D47">
            <w:pPr>
              <w:pStyle w:val="ConsPlusNormal"/>
              <w:jc w:val="center"/>
            </w:pPr>
            <w:r>
              <w:t>до 45</w:t>
            </w:r>
          </w:p>
        </w:tc>
      </w:tr>
      <w:tr w:rsidR="00074D47">
        <w:tc>
          <w:tcPr>
            <w:tcW w:w="9075" w:type="dxa"/>
            <w:gridSpan w:val="6"/>
          </w:tcPr>
          <w:p w:rsidR="00074D47" w:rsidRDefault="00074D47">
            <w:pPr>
              <w:pStyle w:val="ConsPlusNormal"/>
              <w:jc w:val="center"/>
              <w:outlineLvl w:val="4"/>
            </w:pPr>
            <w:r>
              <w:t>2. Индивидуальные, личные (групп, пар, экипажей) виды программ официальных спортивных соревнований; командные виды программ официальных спортивных соревнований с численностью команд до 8 спортсменов включительно</w:t>
            </w:r>
          </w:p>
        </w:tc>
      </w:tr>
      <w:tr w:rsidR="00074D47">
        <w:tc>
          <w:tcPr>
            <w:tcW w:w="570" w:type="dxa"/>
            <w:vMerge w:val="restart"/>
            <w:vAlign w:val="center"/>
          </w:tcPr>
          <w:p w:rsidR="00074D47" w:rsidRDefault="00074D47">
            <w:pPr>
              <w:pStyle w:val="ConsPlusNormal"/>
              <w:jc w:val="both"/>
            </w:pPr>
            <w:r>
              <w:t>2.1.</w:t>
            </w:r>
          </w:p>
        </w:tc>
        <w:tc>
          <w:tcPr>
            <w:tcW w:w="2721" w:type="dxa"/>
            <w:vMerge w:val="restart"/>
            <w:vAlign w:val="center"/>
          </w:tcPr>
          <w:p w:rsidR="00074D47" w:rsidRDefault="00074D47">
            <w:pPr>
              <w:pStyle w:val="ConsPlusNormal"/>
              <w:jc w:val="both"/>
            </w:pPr>
            <w:r>
              <w:t>Чемпионат России</w:t>
            </w:r>
          </w:p>
        </w:tc>
        <w:tc>
          <w:tcPr>
            <w:tcW w:w="1094" w:type="dxa"/>
            <w:vAlign w:val="center"/>
          </w:tcPr>
          <w:p w:rsidR="00074D47" w:rsidRDefault="00074D47">
            <w:pPr>
              <w:pStyle w:val="ConsPlusNormal"/>
              <w:jc w:val="center"/>
            </w:pPr>
            <w:r>
              <w:t>1</w:t>
            </w:r>
          </w:p>
        </w:tc>
        <w:tc>
          <w:tcPr>
            <w:tcW w:w="1918" w:type="dxa"/>
            <w:vAlign w:val="center"/>
          </w:tcPr>
          <w:p w:rsidR="00074D47" w:rsidRDefault="00074D47">
            <w:pPr>
              <w:pStyle w:val="ConsPlusNormal"/>
              <w:jc w:val="center"/>
            </w:pPr>
            <w:r>
              <w:t>до 120</w:t>
            </w:r>
          </w:p>
        </w:tc>
        <w:tc>
          <w:tcPr>
            <w:tcW w:w="1529" w:type="dxa"/>
            <w:vAlign w:val="center"/>
          </w:tcPr>
          <w:p w:rsidR="00074D47" w:rsidRDefault="00074D47">
            <w:pPr>
              <w:pStyle w:val="ConsPlusNormal"/>
              <w:jc w:val="center"/>
            </w:pPr>
            <w:r>
              <w:t>до 80</w:t>
            </w:r>
          </w:p>
        </w:tc>
        <w:tc>
          <w:tcPr>
            <w:tcW w:w="1243" w:type="dxa"/>
            <w:vAlign w:val="center"/>
          </w:tcPr>
          <w:p w:rsidR="00074D47" w:rsidRDefault="00074D47">
            <w:pPr>
              <w:pStyle w:val="ConsPlusNormal"/>
              <w:jc w:val="center"/>
            </w:pPr>
            <w:r>
              <w:t>до 55</w:t>
            </w:r>
          </w:p>
        </w:tc>
      </w:tr>
      <w:tr w:rsidR="00074D47">
        <w:tc>
          <w:tcPr>
            <w:tcW w:w="570" w:type="dxa"/>
            <w:vMerge/>
          </w:tcPr>
          <w:p w:rsidR="00074D47" w:rsidRDefault="00074D47"/>
        </w:tc>
        <w:tc>
          <w:tcPr>
            <w:tcW w:w="2721" w:type="dxa"/>
            <w:vMerge/>
          </w:tcPr>
          <w:p w:rsidR="00074D47" w:rsidRDefault="00074D47"/>
        </w:tc>
        <w:tc>
          <w:tcPr>
            <w:tcW w:w="1094" w:type="dxa"/>
            <w:vAlign w:val="center"/>
          </w:tcPr>
          <w:p w:rsidR="00074D47" w:rsidRDefault="00074D47">
            <w:pPr>
              <w:pStyle w:val="ConsPlusNormal"/>
              <w:jc w:val="center"/>
            </w:pPr>
            <w:r>
              <w:t>2 - 3</w:t>
            </w:r>
          </w:p>
        </w:tc>
        <w:tc>
          <w:tcPr>
            <w:tcW w:w="1918" w:type="dxa"/>
            <w:vAlign w:val="center"/>
          </w:tcPr>
          <w:p w:rsidR="00074D47" w:rsidRDefault="00074D47">
            <w:pPr>
              <w:pStyle w:val="ConsPlusNormal"/>
              <w:jc w:val="center"/>
            </w:pPr>
            <w:r>
              <w:t>до 100</w:t>
            </w:r>
          </w:p>
        </w:tc>
        <w:tc>
          <w:tcPr>
            <w:tcW w:w="1529" w:type="dxa"/>
            <w:vAlign w:val="center"/>
          </w:tcPr>
          <w:p w:rsidR="00074D47" w:rsidRDefault="00074D47">
            <w:pPr>
              <w:pStyle w:val="ConsPlusNormal"/>
              <w:jc w:val="center"/>
            </w:pPr>
            <w:r>
              <w:t>до 70</w:t>
            </w:r>
          </w:p>
        </w:tc>
        <w:tc>
          <w:tcPr>
            <w:tcW w:w="1243" w:type="dxa"/>
            <w:vAlign w:val="center"/>
          </w:tcPr>
          <w:p w:rsidR="00074D47" w:rsidRDefault="00074D47">
            <w:pPr>
              <w:pStyle w:val="ConsPlusNormal"/>
              <w:jc w:val="center"/>
            </w:pPr>
            <w:r>
              <w:t>до 50</w:t>
            </w:r>
          </w:p>
        </w:tc>
      </w:tr>
      <w:tr w:rsidR="00074D47">
        <w:tc>
          <w:tcPr>
            <w:tcW w:w="570" w:type="dxa"/>
            <w:vMerge/>
          </w:tcPr>
          <w:p w:rsidR="00074D47" w:rsidRDefault="00074D47"/>
        </w:tc>
        <w:tc>
          <w:tcPr>
            <w:tcW w:w="2721" w:type="dxa"/>
            <w:vMerge/>
          </w:tcPr>
          <w:p w:rsidR="00074D47" w:rsidRDefault="00074D47"/>
        </w:tc>
        <w:tc>
          <w:tcPr>
            <w:tcW w:w="1094" w:type="dxa"/>
            <w:vAlign w:val="center"/>
          </w:tcPr>
          <w:p w:rsidR="00074D47" w:rsidRDefault="00074D47">
            <w:pPr>
              <w:pStyle w:val="ConsPlusNormal"/>
              <w:jc w:val="center"/>
            </w:pPr>
            <w:r>
              <w:t>4 - 6</w:t>
            </w:r>
          </w:p>
        </w:tc>
        <w:tc>
          <w:tcPr>
            <w:tcW w:w="1918" w:type="dxa"/>
            <w:vAlign w:val="center"/>
          </w:tcPr>
          <w:p w:rsidR="00074D47" w:rsidRDefault="00074D47">
            <w:pPr>
              <w:pStyle w:val="ConsPlusNormal"/>
              <w:jc w:val="center"/>
            </w:pPr>
            <w:r>
              <w:t>до 80</w:t>
            </w:r>
          </w:p>
        </w:tc>
        <w:tc>
          <w:tcPr>
            <w:tcW w:w="1529" w:type="dxa"/>
            <w:vAlign w:val="center"/>
          </w:tcPr>
          <w:p w:rsidR="00074D47" w:rsidRDefault="00074D47">
            <w:pPr>
              <w:pStyle w:val="ConsPlusNormal"/>
              <w:jc w:val="center"/>
            </w:pPr>
            <w:r>
              <w:t>до 65</w:t>
            </w:r>
          </w:p>
        </w:tc>
        <w:tc>
          <w:tcPr>
            <w:tcW w:w="1243" w:type="dxa"/>
            <w:vAlign w:val="center"/>
          </w:tcPr>
          <w:p w:rsidR="00074D47" w:rsidRDefault="00074D47">
            <w:pPr>
              <w:pStyle w:val="ConsPlusNormal"/>
              <w:jc w:val="center"/>
            </w:pPr>
            <w:r>
              <w:t>до 45</w:t>
            </w:r>
          </w:p>
        </w:tc>
      </w:tr>
      <w:tr w:rsidR="00074D47">
        <w:tc>
          <w:tcPr>
            <w:tcW w:w="570" w:type="dxa"/>
            <w:vMerge w:val="restart"/>
            <w:vAlign w:val="center"/>
          </w:tcPr>
          <w:p w:rsidR="00074D47" w:rsidRDefault="00074D47">
            <w:pPr>
              <w:pStyle w:val="ConsPlusNormal"/>
              <w:jc w:val="both"/>
            </w:pPr>
            <w:r>
              <w:lastRenderedPageBreak/>
              <w:t>2.2.</w:t>
            </w:r>
          </w:p>
        </w:tc>
        <w:tc>
          <w:tcPr>
            <w:tcW w:w="2721" w:type="dxa"/>
            <w:vMerge w:val="restart"/>
            <w:vAlign w:val="center"/>
          </w:tcPr>
          <w:p w:rsidR="00074D47" w:rsidRDefault="00074D47">
            <w:pPr>
              <w:pStyle w:val="ConsPlusNormal"/>
              <w:jc w:val="both"/>
            </w:pPr>
            <w:r>
              <w:t>Кубок России (сумма этапов или финал), первенство России (среди молодежи), Спартакиада молодежи (финалы)</w:t>
            </w:r>
          </w:p>
        </w:tc>
        <w:tc>
          <w:tcPr>
            <w:tcW w:w="1094" w:type="dxa"/>
            <w:vAlign w:val="center"/>
          </w:tcPr>
          <w:p w:rsidR="00074D47" w:rsidRDefault="00074D47">
            <w:pPr>
              <w:pStyle w:val="ConsPlusNormal"/>
              <w:jc w:val="center"/>
            </w:pPr>
            <w:r>
              <w:t>1</w:t>
            </w:r>
          </w:p>
        </w:tc>
        <w:tc>
          <w:tcPr>
            <w:tcW w:w="1918" w:type="dxa"/>
            <w:vAlign w:val="center"/>
          </w:tcPr>
          <w:p w:rsidR="00074D47" w:rsidRDefault="00074D47">
            <w:pPr>
              <w:pStyle w:val="ConsPlusNormal"/>
              <w:jc w:val="center"/>
            </w:pPr>
            <w:r>
              <w:t>до 80</w:t>
            </w:r>
          </w:p>
        </w:tc>
        <w:tc>
          <w:tcPr>
            <w:tcW w:w="1529" w:type="dxa"/>
            <w:vAlign w:val="center"/>
          </w:tcPr>
          <w:p w:rsidR="00074D47" w:rsidRDefault="00074D47">
            <w:pPr>
              <w:pStyle w:val="ConsPlusNormal"/>
              <w:jc w:val="center"/>
            </w:pPr>
            <w:r>
              <w:t>до 65</w:t>
            </w:r>
          </w:p>
        </w:tc>
        <w:tc>
          <w:tcPr>
            <w:tcW w:w="1243" w:type="dxa"/>
            <w:vAlign w:val="center"/>
          </w:tcPr>
          <w:p w:rsidR="00074D47" w:rsidRDefault="00074D47">
            <w:pPr>
              <w:pStyle w:val="ConsPlusNormal"/>
              <w:jc w:val="center"/>
            </w:pPr>
            <w:r>
              <w:t>до 45</w:t>
            </w:r>
          </w:p>
        </w:tc>
      </w:tr>
      <w:tr w:rsidR="00074D47">
        <w:tc>
          <w:tcPr>
            <w:tcW w:w="570" w:type="dxa"/>
            <w:vMerge/>
          </w:tcPr>
          <w:p w:rsidR="00074D47" w:rsidRDefault="00074D47"/>
        </w:tc>
        <w:tc>
          <w:tcPr>
            <w:tcW w:w="2721" w:type="dxa"/>
            <w:vMerge/>
          </w:tcPr>
          <w:p w:rsidR="00074D47" w:rsidRDefault="00074D47"/>
        </w:tc>
        <w:tc>
          <w:tcPr>
            <w:tcW w:w="1094" w:type="dxa"/>
            <w:vAlign w:val="center"/>
          </w:tcPr>
          <w:p w:rsidR="00074D47" w:rsidRDefault="00074D47">
            <w:pPr>
              <w:pStyle w:val="ConsPlusNormal"/>
              <w:jc w:val="center"/>
            </w:pPr>
            <w:r>
              <w:t>2 - 3</w:t>
            </w:r>
          </w:p>
        </w:tc>
        <w:tc>
          <w:tcPr>
            <w:tcW w:w="1918" w:type="dxa"/>
            <w:vAlign w:val="center"/>
          </w:tcPr>
          <w:p w:rsidR="00074D47" w:rsidRDefault="00074D47">
            <w:pPr>
              <w:pStyle w:val="ConsPlusNormal"/>
              <w:jc w:val="center"/>
            </w:pPr>
            <w:r>
              <w:t>до 70</w:t>
            </w:r>
          </w:p>
        </w:tc>
        <w:tc>
          <w:tcPr>
            <w:tcW w:w="1529" w:type="dxa"/>
            <w:vAlign w:val="center"/>
          </w:tcPr>
          <w:p w:rsidR="00074D47" w:rsidRDefault="00074D47">
            <w:pPr>
              <w:pStyle w:val="ConsPlusNormal"/>
              <w:jc w:val="center"/>
            </w:pPr>
            <w:r>
              <w:t>до 60</w:t>
            </w:r>
          </w:p>
        </w:tc>
        <w:tc>
          <w:tcPr>
            <w:tcW w:w="1243" w:type="dxa"/>
            <w:vAlign w:val="center"/>
          </w:tcPr>
          <w:p w:rsidR="00074D47" w:rsidRDefault="00074D47">
            <w:pPr>
              <w:pStyle w:val="ConsPlusNormal"/>
              <w:jc w:val="center"/>
            </w:pPr>
            <w:r>
              <w:t>до 40</w:t>
            </w:r>
          </w:p>
        </w:tc>
      </w:tr>
      <w:tr w:rsidR="00074D47">
        <w:tc>
          <w:tcPr>
            <w:tcW w:w="570" w:type="dxa"/>
            <w:vMerge/>
          </w:tcPr>
          <w:p w:rsidR="00074D47" w:rsidRDefault="00074D47"/>
        </w:tc>
        <w:tc>
          <w:tcPr>
            <w:tcW w:w="2721" w:type="dxa"/>
            <w:vMerge/>
          </w:tcPr>
          <w:p w:rsidR="00074D47" w:rsidRDefault="00074D47"/>
        </w:tc>
        <w:tc>
          <w:tcPr>
            <w:tcW w:w="1094" w:type="dxa"/>
            <w:vAlign w:val="center"/>
          </w:tcPr>
          <w:p w:rsidR="00074D47" w:rsidRDefault="00074D47">
            <w:pPr>
              <w:pStyle w:val="ConsPlusNormal"/>
              <w:jc w:val="center"/>
            </w:pPr>
            <w:r>
              <w:t>4 - 6</w:t>
            </w:r>
          </w:p>
        </w:tc>
        <w:tc>
          <w:tcPr>
            <w:tcW w:w="1918" w:type="dxa"/>
            <w:vAlign w:val="center"/>
          </w:tcPr>
          <w:p w:rsidR="00074D47" w:rsidRDefault="00074D47">
            <w:pPr>
              <w:pStyle w:val="ConsPlusNormal"/>
              <w:jc w:val="center"/>
            </w:pPr>
            <w:r>
              <w:t>до 60</w:t>
            </w:r>
          </w:p>
        </w:tc>
        <w:tc>
          <w:tcPr>
            <w:tcW w:w="1529" w:type="dxa"/>
            <w:vAlign w:val="center"/>
          </w:tcPr>
          <w:p w:rsidR="00074D47" w:rsidRDefault="00074D47">
            <w:pPr>
              <w:pStyle w:val="ConsPlusNormal"/>
              <w:jc w:val="center"/>
            </w:pPr>
            <w:r>
              <w:t>до 55</w:t>
            </w:r>
          </w:p>
        </w:tc>
        <w:tc>
          <w:tcPr>
            <w:tcW w:w="1243" w:type="dxa"/>
            <w:vAlign w:val="center"/>
          </w:tcPr>
          <w:p w:rsidR="00074D47" w:rsidRDefault="00074D47">
            <w:pPr>
              <w:pStyle w:val="ConsPlusNormal"/>
              <w:jc w:val="center"/>
            </w:pPr>
            <w:r>
              <w:t>до 35</w:t>
            </w:r>
          </w:p>
        </w:tc>
      </w:tr>
      <w:tr w:rsidR="00074D47">
        <w:tc>
          <w:tcPr>
            <w:tcW w:w="570" w:type="dxa"/>
            <w:vMerge w:val="restart"/>
            <w:tcBorders>
              <w:bottom w:val="nil"/>
            </w:tcBorders>
          </w:tcPr>
          <w:p w:rsidR="00074D47" w:rsidRDefault="00074D47">
            <w:pPr>
              <w:pStyle w:val="ConsPlusNormal"/>
              <w:jc w:val="center"/>
            </w:pPr>
            <w:r>
              <w:t>2.3.</w:t>
            </w:r>
          </w:p>
        </w:tc>
        <w:tc>
          <w:tcPr>
            <w:tcW w:w="2721" w:type="dxa"/>
            <w:vMerge w:val="restart"/>
            <w:tcBorders>
              <w:bottom w:val="nil"/>
            </w:tcBorders>
          </w:tcPr>
          <w:p w:rsidR="00074D47" w:rsidRDefault="00074D47">
            <w:pPr>
              <w:pStyle w:val="ConsPlusNormal"/>
            </w:pPr>
            <w:r>
              <w:t>Первенство России (юниоры и юниорки, юноши и девушки), Спартакиада спортивных школ (финалы), Спартакиада учащихся (финалы), Всероссийская универсиада</w:t>
            </w:r>
          </w:p>
        </w:tc>
        <w:tc>
          <w:tcPr>
            <w:tcW w:w="1094" w:type="dxa"/>
          </w:tcPr>
          <w:p w:rsidR="00074D47" w:rsidRDefault="00074D47">
            <w:pPr>
              <w:pStyle w:val="ConsPlusNormal"/>
              <w:jc w:val="center"/>
            </w:pPr>
            <w:r>
              <w:t>1</w:t>
            </w:r>
          </w:p>
        </w:tc>
        <w:tc>
          <w:tcPr>
            <w:tcW w:w="1918" w:type="dxa"/>
          </w:tcPr>
          <w:p w:rsidR="00074D47" w:rsidRDefault="00074D47">
            <w:pPr>
              <w:pStyle w:val="ConsPlusNormal"/>
              <w:jc w:val="center"/>
            </w:pPr>
            <w:r>
              <w:t>до 70</w:t>
            </w:r>
          </w:p>
        </w:tc>
        <w:tc>
          <w:tcPr>
            <w:tcW w:w="1529" w:type="dxa"/>
          </w:tcPr>
          <w:p w:rsidR="00074D47" w:rsidRDefault="00074D47">
            <w:pPr>
              <w:pStyle w:val="ConsPlusNormal"/>
              <w:jc w:val="center"/>
            </w:pPr>
            <w:r>
              <w:t>до 60</w:t>
            </w:r>
          </w:p>
        </w:tc>
        <w:tc>
          <w:tcPr>
            <w:tcW w:w="1243" w:type="dxa"/>
          </w:tcPr>
          <w:p w:rsidR="00074D47" w:rsidRDefault="00074D47">
            <w:pPr>
              <w:pStyle w:val="ConsPlusNormal"/>
              <w:jc w:val="center"/>
            </w:pPr>
            <w:r>
              <w:t>до 40</w:t>
            </w:r>
          </w:p>
        </w:tc>
      </w:tr>
      <w:tr w:rsidR="00074D47">
        <w:tc>
          <w:tcPr>
            <w:tcW w:w="570" w:type="dxa"/>
            <w:vMerge/>
            <w:tcBorders>
              <w:bottom w:val="nil"/>
            </w:tcBorders>
          </w:tcPr>
          <w:p w:rsidR="00074D47" w:rsidRDefault="00074D47"/>
        </w:tc>
        <w:tc>
          <w:tcPr>
            <w:tcW w:w="2721" w:type="dxa"/>
            <w:vMerge/>
            <w:tcBorders>
              <w:bottom w:val="nil"/>
            </w:tcBorders>
          </w:tcPr>
          <w:p w:rsidR="00074D47" w:rsidRDefault="00074D47"/>
        </w:tc>
        <w:tc>
          <w:tcPr>
            <w:tcW w:w="1094" w:type="dxa"/>
          </w:tcPr>
          <w:p w:rsidR="00074D47" w:rsidRDefault="00074D47">
            <w:pPr>
              <w:pStyle w:val="ConsPlusNormal"/>
              <w:jc w:val="center"/>
            </w:pPr>
            <w:r>
              <w:t>2 - 3</w:t>
            </w:r>
          </w:p>
        </w:tc>
        <w:tc>
          <w:tcPr>
            <w:tcW w:w="1918" w:type="dxa"/>
          </w:tcPr>
          <w:p w:rsidR="00074D47" w:rsidRDefault="00074D47">
            <w:pPr>
              <w:pStyle w:val="ConsPlusNormal"/>
              <w:jc w:val="center"/>
            </w:pPr>
            <w:r>
              <w:t>до 60</w:t>
            </w:r>
          </w:p>
        </w:tc>
        <w:tc>
          <w:tcPr>
            <w:tcW w:w="1529" w:type="dxa"/>
          </w:tcPr>
          <w:p w:rsidR="00074D47" w:rsidRDefault="00074D47">
            <w:pPr>
              <w:pStyle w:val="ConsPlusNormal"/>
              <w:jc w:val="center"/>
            </w:pPr>
            <w:r>
              <w:t>до 55</w:t>
            </w:r>
          </w:p>
        </w:tc>
        <w:tc>
          <w:tcPr>
            <w:tcW w:w="1243" w:type="dxa"/>
          </w:tcPr>
          <w:p w:rsidR="00074D47" w:rsidRDefault="00074D47">
            <w:pPr>
              <w:pStyle w:val="ConsPlusNormal"/>
              <w:jc w:val="center"/>
            </w:pPr>
            <w:r>
              <w:t>до 35</w:t>
            </w:r>
          </w:p>
        </w:tc>
      </w:tr>
      <w:tr w:rsidR="00074D47">
        <w:tblPrEx>
          <w:tblBorders>
            <w:insideH w:val="nil"/>
          </w:tblBorders>
        </w:tblPrEx>
        <w:tc>
          <w:tcPr>
            <w:tcW w:w="570" w:type="dxa"/>
            <w:vMerge/>
            <w:tcBorders>
              <w:bottom w:val="nil"/>
            </w:tcBorders>
          </w:tcPr>
          <w:p w:rsidR="00074D47" w:rsidRDefault="00074D47"/>
        </w:tc>
        <w:tc>
          <w:tcPr>
            <w:tcW w:w="2721" w:type="dxa"/>
            <w:vMerge/>
            <w:tcBorders>
              <w:bottom w:val="nil"/>
            </w:tcBorders>
          </w:tcPr>
          <w:p w:rsidR="00074D47" w:rsidRDefault="00074D47"/>
        </w:tc>
        <w:tc>
          <w:tcPr>
            <w:tcW w:w="1094" w:type="dxa"/>
            <w:tcBorders>
              <w:bottom w:val="nil"/>
            </w:tcBorders>
          </w:tcPr>
          <w:p w:rsidR="00074D47" w:rsidRDefault="00074D47">
            <w:pPr>
              <w:pStyle w:val="ConsPlusNormal"/>
              <w:jc w:val="center"/>
            </w:pPr>
            <w:r>
              <w:t>4 - 6</w:t>
            </w:r>
          </w:p>
        </w:tc>
        <w:tc>
          <w:tcPr>
            <w:tcW w:w="1918" w:type="dxa"/>
            <w:tcBorders>
              <w:bottom w:val="nil"/>
            </w:tcBorders>
          </w:tcPr>
          <w:p w:rsidR="00074D47" w:rsidRDefault="00074D47">
            <w:pPr>
              <w:pStyle w:val="ConsPlusNormal"/>
              <w:jc w:val="center"/>
            </w:pPr>
            <w:r>
              <w:t>до 50</w:t>
            </w:r>
          </w:p>
        </w:tc>
        <w:tc>
          <w:tcPr>
            <w:tcW w:w="1529" w:type="dxa"/>
            <w:tcBorders>
              <w:bottom w:val="nil"/>
            </w:tcBorders>
          </w:tcPr>
          <w:p w:rsidR="00074D47" w:rsidRDefault="00074D47">
            <w:pPr>
              <w:pStyle w:val="ConsPlusNormal"/>
              <w:jc w:val="center"/>
            </w:pPr>
            <w:r>
              <w:t>до 45</w:t>
            </w:r>
          </w:p>
        </w:tc>
        <w:tc>
          <w:tcPr>
            <w:tcW w:w="1243" w:type="dxa"/>
            <w:tcBorders>
              <w:bottom w:val="nil"/>
            </w:tcBorders>
          </w:tcPr>
          <w:p w:rsidR="00074D47" w:rsidRDefault="00074D47">
            <w:pPr>
              <w:pStyle w:val="ConsPlusNormal"/>
              <w:jc w:val="center"/>
            </w:pPr>
            <w:r>
              <w:t>до 30</w:t>
            </w:r>
          </w:p>
        </w:tc>
      </w:tr>
      <w:tr w:rsidR="00074D47">
        <w:tblPrEx>
          <w:tblBorders>
            <w:insideH w:val="nil"/>
          </w:tblBorders>
        </w:tblPrEx>
        <w:tc>
          <w:tcPr>
            <w:tcW w:w="9075" w:type="dxa"/>
            <w:gridSpan w:val="6"/>
            <w:tcBorders>
              <w:top w:val="nil"/>
            </w:tcBorders>
          </w:tcPr>
          <w:p w:rsidR="00074D47" w:rsidRDefault="00074D47">
            <w:pPr>
              <w:pStyle w:val="ConsPlusNormal"/>
              <w:jc w:val="both"/>
            </w:pPr>
            <w:r>
              <w:t xml:space="preserve">(п. 2.3 в ред. </w:t>
            </w:r>
            <w:hyperlink r:id="rId43" w:history="1">
              <w:r>
                <w:rPr>
                  <w:color w:val="0000FF"/>
                </w:rPr>
                <w:t>Решения</w:t>
              </w:r>
            </w:hyperlink>
            <w:r>
              <w:t xml:space="preserve"> Челябинской городской Думы от 19.12.2017 N 36/31)</w:t>
            </w:r>
          </w:p>
        </w:tc>
      </w:tr>
      <w:tr w:rsidR="00074D47">
        <w:tc>
          <w:tcPr>
            <w:tcW w:w="570" w:type="dxa"/>
            <w:vAlign w:val="center"/>
          </w:tcPr>
          <w:p w:rsidR="00074D47" w:rsidRDefault="00074D47">
            <w:pPr>
              <w:pStyle w:val="ConsPlusNormal"/>
              <w:jc w:val="both"/>
            </w:pPr>
            <w:r>
              <w:t>2.4.</w:t>
            </w:r>
          </w:p>
        </w:tc>
        <w:tc>
          <w:tcPr>
            <w:tcW w:w="2721" w:type="dxa"/>
          </w:tcPr>
          <w:p w:rsidR="00074D47" w:rsidRDefault="00074D47">
            <w:pPr>
              <w:pStyle w:val="ConsPlusNormal"/>
              <w:jc w:val="both"/>
            </w:pPr>
            <w:r>
              <w:t>Прочие межрегиональные (УрФО) и всероссийские официальные спортивные соревнования (начиная со старшего юношеского возраста)</w:t>
            </w:r>
          </w:p>
        </w:tc>
        <w:tc>
          <w:tcPr>
            <w:tcW w:w="1094" w:type="dxa"/>
            <w:vAlign w:val="center"/>
          </w:tcPr>
          <w:p w:rsidR="00074D47" w:rsidRDefault="00074D47">
            <w:pPr>
              <w:pStyle w:val="ConsPlusNormal"/>
              <w:jc w:val="center"/>
            </w:pPr>
            <w:r>
              <w:t>1 - 3</w:t>
            </w:r>
          </w:p>
        </w:tc>
        <w:tc>
          <w:tcPr>
            <w:tcW w:w="1918" w:type="dxa"/>
            <w:vAlign w:val="center"/>
          </w:tcPr>
          <w:p w:rsidR="00074D47" w:rsidRDefault="00074D47">
            <w:pPr>
              <w:pStyle w:val="ConsPlusNormal"/>
              <w:jc w:val="center"/>
            </w:pPr>
            <w:r>
              <w:t>до 50</w:t>
            </w:r>
          </w:p>
        </w:tc>
        <w:tc>
          <w:tcPr>
            <w:tcW w:w="1529" w:type="dxa"/>
            <w:vAlign w:val="center"/>
          </w:tcPr>
          <w:p w:rsidR="00074D47" w:rsidRDefault="00074D47">
            <w:pPr>
              <w:pStyle w:val="ConsPlusNormal"/>
              <w:jc w:val="center"/>
            </w:pPr>
            <w:r>
              <w:t>до 45</w:t>
            </w:r>
          </w:p>
        </w:tc>
        <w:tc>
          <w:tcPr>
            <w:tcW w:w="1243" w:type="dxa"/>
            <w:vAlign w:val="center"/>
          </w:tcPr>
          <w:p w:rsidR="00074D47" w:rsidRDefault="00074D47">
            <w:pPr>
              <w:pStyle w:val="ConsPlusNormal"/>
              <w:jc w:val="center"/>
            </w:pPr>
            <w:r>
              <w:t>до 30</w:t>
            </w:r>
          </w:p>
        </w:tc>
      </w:tr>
      <w:tr w:rsidR="00074D47">
        <w:tc>
          <w:tcPr>
            <w:tcW w:w="9075" w:type="dxa"/>
            <w:gridSpan w:val="6"/>
            <w:vAlign w:val="center"/>
          </w:tcPr>
          <w:p w:rsidR="00074D47" w:rsidRDefault="00074D47">
            <w:pPr>
              <w:pStyle w:val="ConsPlusNormal"/>
              <w:jc w:val="center"/>
              <w:outlineLvl w:val="4"/>
            </w:pPr>
            <w:r>
              <w:t>3. Официальные спортивные соревнования в командных игровых видах спорта, командные виды программ официальных спортивных соревнований с численностью команд свыше 8 спортсменов</w:t>
            </w:r>
          </w:p>
        </w:tc>
      </w:tr>
      <w:tr w:rsidR="00074D47">
        <w:tc>
          <w:tcPr>
            <w:tcW w:w="570" w:type="dxa"/>
            <w:vMerge w:val="restart"/>
            <w:vAlign w:val="center"/>
          </w:tcPr>
          <w:p w:rsidR="00074D47" w:rsidRDefault="00074D47">
            <w:pPr>
              <w:pStyle w:val="ConsPlusNormal"/>
              <w:jc w:val="both"/>
            </w:pPr>
            <w:r>
              <w:t>3.1.</w:t>
            </w:r>
          </w:p>
        </w:tc>
        <w:tc>
          <w:tcPr>
            <w:tcW w:w="2721" w:type="dxa"/>
            <w:vMerge w:val="restart"/>
            <w:vAlign w:val="center"/>
          </w:tcPr>
          <w:p w:rsidR="00074D47" w:rsidRDefault="00074D47">
            <w:pPr>
              <w:pStyle w:val="ConsPlusNormal"/>
              <w:jc w:val="both"/>
            </w:pPr>
            <w:r>
              <w:t>За подготовку команды (членов команды), занявшей места на чемпионате России или на кубке России</w:t>
            </w:r>
          </w:p>
        </w:tc>
        <w:tc>
          <w:tcPr>
            <w:tcW w:w="1094" w:type="dxa"/>
            <w:vAlign w:val="center"/>
          </w:tcPr>
          <w:p w:rsidR="00074D47" w:rsidRDefault="00074D47">
            <w:pPr>
              <w:pStyle w:val="ConsPlusNormal"/>
              <w:jc w:val="center"/>
            </w:pPr>
            <w:r>
              <w:t>1</w:t>
            </w:r>
          </w:p>
        </w:tc>
        <w:tc>
          <w:tcPr>
            <w:tcW w:w="1918" w:type="dxa"/>
            <w:vAlign w:val="center"/>
          </w:tcPr>
          <w:p w:rsidR="00074D47" w:rsidRDefault="00074D47">
            <w:pPr>
              <w:pStyle w:val="ConsPlusNormal"/>
              <w:jc w:val="center"/>
            </w:pPr>
            <w:r>
              <w:t>до 120</w:t>
            </w:r>
          </w:p>
        </w:tc>
        <w:tc>
          <w:tcPr>
            <w:tcW w:w="1529" w:type="dxa"/>
            <w:vAlign w:val="center"/>
          </w:tcPr>
          <w:p w:rsidR="00074D47" w:rsidRDefault="00074D47">
            <w:pPr>
              <w:pStyle w:val="ConsPlusNormal"/>
              <w:jc w:val="center"/>
            </w:pPr>
            <w:r>
              <w:t>до 80</w:t>
            </w:r>
          </w:p>
        </w:tc>
        <w:tc>
          <w:tcPr>
            <w:tcW w:w="1243" w:type="dxa"/>
            <w:vAlign w:val="center"/>
          </w:tcPr>
          <w:p w:rsidR="00074D47" w:rsidRDefault="00074D47">
            <w:pPr>
              <w:pStyle w:val="ConsPlusNormal"/>
              <w:jc w:val="center"/>
            </w:pPr>
            <w:r>
              <w:t>до 60</w:t>
            </w:r>
          </w:p>
        </w:tc>
      </w:tr>
      <w:tr w:rsidR="00074D47">
        <w:tc>
          <w:tcPr>
            <w:tcW w:w="570" w:type="dxa"/>
            <w:vMerge/>
          </w:tcPr>
          <w:p w:rsidR="00074D47" w:rsidRDefault="00074D47"/>
        </w:tc>
        <w:tc>
          <w:tcPr>
            <w:tcW w:w="2721" w:type="dxa"/>
            <w:vMerge/>
          </w:tcPr>
          <w:p w:rsidR="00074D47" w:rsidRDefault="00074D47"/>
        </w:tc>
        <w:tc>
          <w:tcPr>
            <w:tcW w:w="1094" w:type="dxa"/>
            <w:vAlign w:val="center"/>
          </w:tcPr>
          <w:p w:rsidR="00074D47" w:rsidRDefault="00074D47">
            <w:pPr>
              <w:pStyle w:val="ConsPlusNormal"/>
              <w:jc w:val="center"/>
            </w:pPr>
            <w:r>
              <w:t>2 - 3</w:t>
            </w:r>
          </w:p>
        </w:tc>
        <w:tc>
          <w:tcPr>
            <w:tcW w:w="1918" w:type="dxa"/>
            <w:vAlign w:val="center"/>
          </w:tcPr>
          <w:p w:rsidR="00074D47" w:rsidRDefault="00074D47">
            <w:pPr>
              <w:pStyle w:val="ConsPlusNormal"/>
              <w:jc w:val="center"/>
            </w:pPr>
            <w:r>
              <w:t>до 100</w:t>
            </w:r>
          </w:p>
        </w:tc>
        <w:tc>
          <w:tcPr>
            <w:tcW w:w="1529" w:type="dxa"/>
            <w:vAlign w:val="center"/>
          </w:tcPr>
          <w:p w:rsidR="00074D47" w:rsidRDefault="00074D47">
            <w:pPr>
              <w:pStyle w:val="ConsPlusNormal"/>
              <w:jc w:val="center"/>
            </w:pPr>
            <w:r>
              <w:t>до 75</w:t>
            </w:r>
          </w:p>
        </w:tc>
        <w:tc>
          <w:tcPr>
            <w:tcW w:w="1243" w:type="dxa"/>
            <w:vAlign w:val="center"/>
          </w:tcPr>
          <w:p w:rsidR="00074D47" w:rsidRDefault="00074D47">
            <w:pPr>
              <w:pStyle w:val="ConsPlusNormal"/>
              <w:jc w:val="center"/>
            </w:pPr>
            <w:r>
              <w:t>до 60</w:t>
            </w:r>
          </w:p>
        </w:tc>
      </w:tr>
      <w:tr w:rsidR="00074D47">
        <w:tc>
          <w:tcPr>
            <w:tcW w:w="570" w:type="dxa"/>
            <w:vMerge/>
          </w:tcPr>
          <w:p w:rsidR="00074D47" w:rsidRDefault="00074D47"/>
        </w:tc>
        <w:tc>
          <w:tcPr>
            <w:tcW w:w="2721" w:type="dxa"/>
            <w:vMerge/>
          </w:tcPr>
          <w:p w:rsidR="00074D47" w:rsidRDefault="00074D47"/>
        </w:tc>
        <w:tc>
          <w:tcPr>
            <w:tcW w:w="1094" w:type="dxa"/>
            <w:vAlign w:val="center"/>
          </w:tcPr>
          <w:p w:rsidR="00074D47" w:rsidRDefault="00074D47">
            <w:pPr>
              <w:pStyle w:val="ConsPlusNormal"/>
              <w:jc w:val="center"/>
            </w:pPr>
            <w:r>
              <w:t>4 - 6</w:t>
            </w:r>
          </w:p>
        </w:tc>
        <w:tc>
          <w:tcPr>
            <w:tcW w:w="1918" w:type="dxa"/>
            <w:vAlign w:val="center"/>
          </w:tcPr>
          <w:p w:rsidR="00074D47" w:rsidRDefault="00074D47">
            <w:pPr>
              <w:pStyle w:val="ConsPlusNormal"/>
              <w:jc w:val="center"/>
            </w:pPr>
            <w:r>
              <w:t>до 80</w:t>
            </w:r>
          </w:p>
        </w:tc>
        <w:tc>
          <w:tcPr>
            <w:tcW w:w="1529" w:type="dxa"/>
            <w:vAlign w:val="center"/>
          </w:tcPr>
          <w:p w:rsidR="00074D47" w:rsidRDefault="00074D47">
            <w:pPr>
              <w:pStyle w:val="ConsPlusNormal"/>
              <w:jc w:val="center"/>
            </w:pPr>
            <w:r>
              <w:t>до 60</w:t>
            </w:r>
          </w:p>
        </w:tc>
        <w:tc>
          <w:tcPr>
            <w:tcW w:w="1243" w:type="dxa"/>
            <w:vAlign w:val="center"/>
          </w:tcPr>
          <w:p w:rsidR="00074D47" w:rsidRDefault="00074D47">
            <w:pPr>
              <w:pStyle w:val="ConsPlusNormal"/>
              <w:jc w:val="center"/>
            </w:pPr>
            <w:r>
              <w:t>до 40</w:t>
            </w:r>
          </w:p>
        </w:tc>
      </w:tr>
      <w:tr w:rsidR="00074D47">
        <w:tc>
          <w:tcPr>
            <w:tcW w:w="570" w:type="dxa"/>
            <w:vMerge/>
          </w:tcPr>
          <w:p w:rsidR="00074D47" w:rsidRDefault="00074D47"/>
        </w:tc>
        <w:tc>
          <w:tcPr>
            <w:tcW w:w="2721" w:type="dxa"/>
            <w:vMerge/>
          </w:tcPr>
          <w:p w:rsidR="00074D47" w:rsidRDefault="00074D47"/>
        </w:tc>
        <w:tc>
          <w:tcPr>
            <w:tcW w:w="1094" w:type="dxa"/>
            <w:vAlign w:val="center"/>
          </w:tcPr>
          <w:p w:rsidR="00074D47" w:rsidRDefault="00074D47">
            <w:pPr>
              <w:pStyle w:val="ConsPlusNormal"/>
              <w:jc w:val="center"/>
            </w:pPr>
            <w:r>
              <w:t>участие</w:t>
            </w:r>
          </w:p>
        </w:tc>
        <w:tc>
          <w:tcPr>
            <w:tcW w:w="1918" w:type="dxa"/>
            <w:vAlign w:val="center"/>
          </w:tcPr>
          <w:p w:rsidR="00074D47" w:rsidRDefault="00074D47">
            <w:pPr>
              <w:pStyle w:val="ConsPlusNormal"/>
              <w:jc w:val="center"/>
            </w:pPr>
            <w:r>
              <w:t>до 50</w:t>
            </w:r>
          </w:p>
        </w:tc>
        <w:tc>
          <w:tcPr>
            <w:tcW w:w="1529" w:type="dxa"/>
            <w:vAlign w:val="center"/>
          </w:tcPr>
          <w:p w:rsidR="00074D47" w:rsidRDefault="00074D47">
            <w:pPr>
              <w:pStyle w:val="ConsPlusNormal"/>
              <w:jc w:val="center"/>
            </w:pPr>
            <w:r>
              <w:t>до 40</w:t>
            </w:r>
          </w:p>
        </w:tc>
        <w:tc>
          <w:tcPr>
            <w:tcW w:w="1243" w:type="dxa"/>
            <w:vAlign w:val="center"/>
          </w:tcPr>
          <w:p w:rsidR="00074D47" w:rsidRDefault="00074D47">
            <w:pPr>
              <w:pStyle w:val="ConsPlusNormal"/>
              <w:jc w:val="center"/>
            </w:pPr>
            <w:r>
              <w:t>до 35</w:t>
            </w:r>
          </w:p>
        </w:tc>
      </w:tr>
      <w:tr w:rsidR="00074D47">
        <w:tc>
          <w:tcPr>
            <w:tcW w:w="570" w:type="dxa"/>
            <w:vMerge w:val="restart"/>
            <w:vAlign w:val="center"/>
          </w:tcPr>
          <w:p w:rsidR="00074D47" w:rsidRDefault="00074D47">
            <w:pPr>
              <w:pStyle w:val="ConsPlusNormal"/>
              <w:jc w:val="both"/>
            </w:pPr>
            <w:r>
              <w:t>3.2.</w:t>
            </w:r>
          </w:p>
        </w:tc>
        <w:tc>
          <w:tcPr>
            <w:tcW w:w="2721" w:type="dxa"/>
            <w:vMerge w:val="restart"/>
            <w:vAlign w:val="center"/>
          </w:tcPr>
          <w:p w:rsidR="00074D47" w:rsidRDefault="00074D47">
            <w:pPr>
              <w:pStyle w:val="ConsPlusNormal"/>
              <w:jc w:val="both"/>
            </w:pPr>
            <w:r>
              <w:t xml:space="preserve">За подготовку команды (членов </w:t>
            </w:r>
            <w:r>
              <w:lastRenderedPageBreak/>
              <w:t>команды), занявшей места на первенстве России (среди молодежи) или на Спартакиаде молодежи (финалы)</w:t>
            </w:r>
          </w:p>
        </w:tc>
        <w:tc>
          <w:tcPr>
            <w:tcW w:w="1094" w:type="dxa"/>
            <w:vAlign w:val="center"/>
          </w:tcPr>
          <w:p w:rsidR="00074D47" w:rsidRDefault="00074D47">
            <w:pPr>
              <w:pStyle w:val="ConsPlusNormal"/>
              <w:jc w:val="center"/>
            </w:pPr>
            <w:r>
              <w:lastRenderedPageBreak/>
              <w:t>1</w:t>
            </w:r>
          </w:p>
        </w:tc>
        <w:tc>
          <w:tcPr>
            <w:tcW w:w="1918" w:type="dxa"/>
            <w:vAlign w:val="center"/>
          </w:tcPr>
          <w:p w:rsidR="00074D47" w:rsidRDefault="00074D47">
            <w:pPr>
              <w:pStyle w:val="ConsPlusNormal"/>
              <w:jc w:val="center"/>
            </w:pPr>
            <w:r>
              <w:t>до 100</w:t>
            </w:r>
          </w:p>
        </w:tc>
        <w:tc>
          <w:tcPr>
            <w:tcW w:w="1529" w:type="dxa"/>
            <w:vAlign w:val="center"/>
          </w:tcPr>
          <w:p w:rsidR="00074D47" w:rsidRDefault="00074D47">
            <w:pPr>
              <w:pStyle w:val="ConsPlusNormal"/>
              <w:jc w:val="center"/>
            </w:pPr>
            <w:r>
              <w:t>до 75</w:t>
            </w:r>
          </w:p>
        </w:tc>
        <w:tc>
          <w:tcPr>
            <w:tcW w:w="1243" w:type="dxa"/>
            <w:vAlign w:val="center"/>
          </w:tcPr>
          <w:p w:rsidR="00074D47" w:rsidRDefault="00074D47">
            <w:pPr>
              <w:pStyle w:val="ConsPlusNormal"/>
              <w:jc w:val="center"/>
            </w:pPr>
            <w:r>
              <w:t>до 60</w:t>
            </w:r>
          </w:p>
        </w:tc>
      </w:tr>
      <w:tr w:rsidR="00074D47">
        <w:tc>
          <w:tcPr>
            <w:tcW w:w="570" w:type="dxa"/>
            <w:vMerge/>
          </w:tcPr>
          <w:p w:rsidR="00074D47" w:rsidRDefault="00074D47"/>
        </w:tc>
        <w:tc>
          <w:tcPr>
            <w:tcW w:w="2721" w:type="dxa"/>
            <w:vMerge/>
          </w:tcPr>
          <w:p w:rsidR="00074D47" w:rsidRDefault="00074D47"/>
        </w:tc>
        <w:tc>
          <w:tcPr>
            <w:tcW w:w="1094" w:type="dxa"/>
            <w:vAlign w:val="center"/>
          </w:tcPr>
          <w:p w:rsidR="00074D47" w:rsidRDefault="00074D47">
            <w:pPr>
              <w:pStyle w:val="ConsPlusNormal"/>
              <w:jc w:val="center"/>
            </w:pPr>
            <w:r>
              <w:t>2 - 3</w:t>
            </w:r>
          </w:p>
        </w:tc>
        <w:tc>
          <w:tcPr>
            <w:tcW w:w="1918" w:type="dxa"/>
            <w:vAlign w:val="center"/>
          </w:tcPr>
          <w:p w:rsidR="00074D47" w:rsidRDefault="00074D47">
            <w:pPr>
              <w:pStyle w:val="ConsPlusNormal"/>
              <w:jc w:val="center"/>
            </w:pPr>
            <w:r>
              <w:t>до 80</w:t>
            </w:r>
          </w:p>
        </w:tc>
        <w:tc>
          <w:tcPr>
            <w:tcW w:w="1529" w:type="dxa"/>
            <w:vAlign w:val="center"/>
          </w:tcPr>
          <w:p w:rsidR="00074D47" w:rsidRDefault="00074D47">
            <w:pPr>
              <w:pStyle w:val="ConsPlusNormal"/>
              <w:jc w:val="center"/>
            </w:pPr>
            <w:r>
              <w:t>до 60</w:t>
            </w:r>
          </w:p>
        </w:tc>
        <w:tc>
          <w:tcPr>
            <w:tcW w:w="1243" w:type="dxa"/>
            <w:vAlign w:val="center"/>
          </w:tcPr>
          <w:p w:rsidR="00074D47" w:rsidRDefault="00074D47">
            <w:pPr>
              <w:pStyle w:val="ConsPlusNormal"/>
              <w:jc w:val="center"/>
            </w:pPr>
            <w:r>
              <w:t>до 40</w:t>
            </w:r>
          </w:p>
        </w:tc>
      </w:tr>
      <w:tr w:rsidR="00074D47">
        <w:tc>
          <w:tcPr>
            <w:tcW w:w="570" w:type="dxa"/>
            <w:vMerge/>
          </w:tcPr>
          <w:p w:rsidR="00074D47" w:rsidRDefault="00074D47"/>
        </w:tc>
        <w:tc>
          <w:tcPr>
            <w:tcW w:w="2721" w:type="dxa"/>
            <w:vMerge/>
          </w:tcPr>
          <w:p w:rsidR="00074D47" w:rsidRDefault="00074D47"/>
        </w:tc>
        <w:tc>
          <w:tcPr>
            <w:tcW w:w="1094" w:type="dxa"/>
            <w:vAlign w:val="center"/>
          </w:tcPr>
          <w:p w:rsidR="00074D47" w:rsidRDefault="00074D47">
            <w:pPr>
              <w:pStyle w:val="ConsPlusNormal"/>
              <w:jc w:val="center"/>
            </w:pPr>
            <w:r>
              <w:t>4 - 6</w:t>
            </w:r>
          </w:p>
        </w:tc>
        <w:tc>
          <w:tcPr>
            <w:tcW w:w="1918" w:type="dxa"/>
            <w:vAlign w:val="center"/>
          </w:tcPr>
          <w:p w:rsidR="00074D47" w:rsidRDefault="00074D47">
            <w:pPr>
              <w:pStyle w:val="ConsPlusNormal"/>
              <w:jc w:val="center"/>
            </w:pPr>
            <w:r>
              <w:t>до 60</w:t>
            </w:r>
          </w:p>
        </w:tc>
        <w:tc>
          <w:tcPr>
            <w:tcW w:w="1529" w:type="dxa"/>
            <w:vAlign w:val="center"/>
          </w:tcPr>
          <w:p w:rsidR="00074D47" w:rsidRDefault="00074D47">
            <w:pPr>
              <w:pStyle w:val="ConsPlusNormal"/>
              <w:jc w:val="center"/>
            </w:pPr>
            <w:r>
              <w:t>до 50</w:t>
            </w:r>
          </w:p>
        </w:tc>
        <w:tc>
          <w:tcPr>
            <w:tcW w:w="1243" w:type="dxa"/>
            <w:vAlign w:val="center"/>
          </w:tcPr>
          <w:p w:rsidR="00074D47" w:rsidRDefault="00074D47">
            <w:pPr>
              <w:pStyle w:val="ConsPlusNormal"/>
              <w:jc w:val="center"/>
            </w:pPr>
            <w:r>
              <w:t>до 40</w:t>
            </w:r>
          </w:p>
        </w:tc>
      </w:tr>
      <w:tr w:rsidR="00074D47">
        <w:tc>
          <w:tcPr>
            <w:tcW w:w="570" w:type="dxa"/>
            <w:vMerge/>
          </w:tcPr>
          <w:p w:rsidR="00074D47" w:rsidRDefault="00074D47"/>
        </w:tc>
        <w:tc>
          <w:tcPr>
            <w:tcW w:w="2721" w:type="dxa"/>
            <w:vMerge/>
          </w:tcPr>
          <w:p w:rsidR="00074D47" w:rsidRDefault="00074D47"/>
        </w:tc>
        <w:tc>
          <w:tcPr>
            <w:tcW w:w="1094" w:type="dxa"/>
            <w:vAlign w:val="center"/>
          </w:tcPr>
          <w:p w:rsidR="00074D47" w:rsidRDefault="00074D47">
            <w:pPr>
              <w:pStyle w:val="ConsPlusNormal"/>
              <w:jc w:val="center"/>
            </w:pPr>
            <w:r>
              <w:t>участие</w:t>
            </w:r>
          </w:p>
        </w:tc>
        <w:tc>
          <w:tcPr>
            <w:tcW w:w="1918" w:type="dxa"/>
            <w:vAlign w:val="center"/>
          </w:tcPr>
          <w:p w:rsidR="00074D47" w:rsidRDefault="00074D47">
            <w:pPr>
              <w:pStyle w:val="ConsPlusNormal"/>
              <w:jc w:val="center"/>
            </w:pPr>
            <w:r>
              <w:t>до 45</w:t>
            </w:r>
          </w:p>
        </w:tc>
        <w:tc>
          <w:tcPr>
            <w:tcW w:w="1529" w:type="dxa"/>
            <w:vAlign w:val="center"/>
          </w:tcPr>
          <w:p w:rsidR="00074D47" w:rsidRDefault="00074D47">
            <w:pPr>
              <w:pStyle w:val="ConsPlusNormal"/>
              <w:jc w:val="center"/>
            </w:pPr>
            <w:r>
              <w:t>до 40</w:t>
            </w:r>
          </w:p>
        </w:tc>
        <w:tc>
          <w:tcPr>
            <w:tcW w:w="1243" w:type="dxa"/>
            <w:vAlign w:val="center"/>
          </w:tcPr>
          <w:p w:rsidR="00074D47" w:rsidRDefault="00074D47">
            <w:pPr>
              <w:pStyle w:val="ConsPlusNormal"/>
              <w:jc w:val="center"/>
            </w:pPr>
            <w:r>
              <w:t>до 35</w:t>
            </w:r>
          </w:p>
        </w:tc>
      </w:tr>
      <w:tr w:rsidR="00074D47">
        <w:tc>
          <w:tcPr>
            <w:tcW w:w="570" w:type="dxa"/>
            <w:vMerge w:val="restart"/>
            <w:vAlign w:val="center"/>
          </w:tcPr>
          <w:p w:rsidR="00074D47" w:rsidRDefault="00074D47">
            <w:pPr>
              <w:pStyle w:val="ConsPlusNormal"/>
              <w:jc w:val="both"/>
            </w:pPr>
            <w:r>
              <w:t>3.3.</w:t>
            </w:r>
          </w:p>
        </w:tc>
        <w:tc>
          <w:tcPr>
            <w:tcW w:w="2721" w:type="dxa"/>
            <w:vMerge w:val="restart"/>
            <w:vAlign w:val="center"/>
          </w:tcPr>
          <w:p w:rsidR="00074D47" w:rsidRDefault="00074D47">
            <w:pPr>
              <w:pStyle w:val="ConsPlusNormal"/>
              <w:jc w:val="both"/>
            </w:pPr>
            <w:r>
              <w:t>За подготовку команды (членов команды), занявшей места на первенстве России (юниоры и юниорки, юноши и девушки); на Спартакиаде спортивных школ (финалы); на Спартакиаде учащихся (финалы)</w:t>
            </w:r>
          </w:p>
        </w:tc>
        <w:tc>
          <w:tcPr>
            <w:tcW w:w="1094" w:type="dxa"/>
            <w:vAlign w:val="center"/>
          </w:tcPr>
          <w:p w:rsidR="00074D47" w:rsidRDefault="00074D47">
            <w:pPr>
              <w:pStyle w:val="ConsPlusNormal"/>
              <w:jc w:val="center"/>
            </w:pPr>
            <w:r>
              <w:t>1</w:t>
            </w:r>
          </w:p>
        </w:tc>
        <w:tc>
          <w:tcPr>
            <w:tcW w:w="1918" w:type="dxa"/>
            <w:vAlign w:val="center"/>
          </w:tcPr>
          <w:p w:rsidR="00074D47" w:rsidRDefault="00074D47">
            <w:pPr>
              <w:pStyle w:val="ConsPlusNormal"/>
              <w:jc w:val="center"/>
            </w:pPr>
            <w:r>
              <w:t>до 80</w:t>
            </w:r>
          </w:p>
        </w:tc>
        <w:tc>
          <w:tcPr>
            <w:tcW w:w="1529" w:type="dxa"/>
            <w:vAlign w:val="center"/>
          </w:tcPr>
          <w:p w:rsidR="00074D47" w:rsidRDefault="00074D47">
            <w:pPr>
              <w:pStyle w:val="ConsPlusNormal"/>
              <w:jc w:val="center"/>
            </w:pPr>
            <w:r>
              <w:t>до 60</w:t>
            </w:r>
          </w:p>
        </w:tc>
        <w:tc>
          <w:tcPr>
            <w:tcW w:w="1243" w:type="dxa"/>
            <w:vAlign w:val="center"/>
          </w:tcPr>
          <w:p w:rsidR="00074D47" w:rsidRDefault="00074D47">
            <w:pPr>
              <w:pStyle w:val="ConsPlusNormal"/>
              <w:jc w:val="center"/>
            </w:pPr>
            <w:r>
              <w:t>до 40</w:t>
            </w:r>
          </w:p>
        </w:tc>
      </w:tr>
      <w:tr w:rsidR="00074D47">
        <w:tc>
          <w:tcPr>
            <w:tcW w:w="570" w:type="dxa"/>
            <w:vMerge/>
          </w:tcPr>
          <w:p w:rsidR="00074D47" w:rsidRDefault="00074D47"/>
        </w:tc>
        <w:tc>
          <w:tcPr>
            <w:tcW w:w="2721" w:type="dxa"/>
            <w:vMerge/>
          </w:tcPr>
          <w:p w:rsidR="00074D47" w:rsidRDefault="00074D47"/>
        </w:tc>
        <w:tc>
          <w:tcPr>
            <w:tcW w:w="1094" w:type="dxa"/>
            <w:vAlign w:val="center"/>
          </w:tcPr>
          <w:p w:rsidR="00074D47" w:rsidRDefault="00074D47">
            <w:pPr>
              <w:pStyle w:val="ConsPlusNormal"/>
              <w:jc w:val="center"/>
            </w:pPr>
            <w:r>
              <w:t>2 - 3</w:t>
            </w:r>
          </w:p>
        </w:tc>
        <w:tc>
          <w:tcPr>
            <w:tcW w:w="1918" w:type="dxa"/>
            <w:vAlign w:val="center"/>
          </w:tcPr>
          <w:p w:rsidR="00074D47" w:rsidRDefault="00074D47">
            <w:pPr>
              <w:pStyle w:val="ConsPlusNormal"/>
              <w:jc w:val="center"/>
            </w:pPr>
            <w:r>
              <w:t>до 60</w:t>
            </w:r>
          </w:p>
        </w:tc>
        <w:tc>
          <w:tcPr>
            <w:tcW w:w="1529" w:type="dxa"/>
            <w:vAlign w:val="center"/>
          </w:tcPr>
          <w:p w:rsidR="00074D47" w:rsidRDefault="00074D47">
            <w:pPr>
              <w:pStyle w:val="ConsPlusNormal"/>
              <w:jc w:val="center"/>
            </w:pPr>
            <w:r>
              <w:t>до 50</w:t>
            </w:r>
          </w:p>
        </w:tc>
        <w:tc>
          <w:tcPr>
            <w:tcW w:w="1243" w:type="dxa"/>
            <w:vAlign w:val="center"/>
          </w:tcPr>
          <w:p w:rsidR="00074D47" w:rsidRDefault="00074D47">
            <w:pPr>
              <w:pStyle w:val="ConsPlusNormal"/>
              <w:jc w:val="center"/>
            </w:pPr>
            <w:r>
              <w:t>до 40</w:t>
            </w:r>
          </w:p>
        </w:tc>
      </w:tr>
      <w:tr w:rsidR="00074D47">
        <w:tc>
          <w:tcPr>
            <w:tcW w:w="570" w:type="dxa"/>
            <w:vMerge/>
          </w:tcPr>
          <w:p w:rsidR="00074D47" w:rsidRDefault="00074D47"/>
        </w:tc>
        <w:tc>
          <w:tcPr>
            <w:tcW w:w="2721" w:type="dxa"/>
            <w:vMerge/>
          </w:tcPr>
          <w:p w:rsidR="00074D47" w:rsidRDefault="00074D47"/>
        </w:tc>
        <w:tc>
          <w:tcPr>
            <w:tcW w:w="1094" w:type="dxa"/>
            <w:vAlign w:val="center"/>
          </w:tcPr>
          <w:p w:rsidR="00074D47" w:rsidRDefault="00074D47">
            <w:pPr>
              <w:pStyle w:val="ConsPlusNormal"/>
              <w:jc w:val="center"/>
            </w:pPr>
            <w:r>
              <w:t>4 - 6</w:t>
            </w:r>
          </w:p>
        </w:tc>
        <w:tc>
          <w:tcPr>
            <w:tcW w:w="1918" w:type="dxa"/>
            <w:vAlign w:val="center"/>
          </w:tcPr>
          <w:p w:rsidR="00074D47" w:rsidRDefault="00074D47">
            <w:pPr>
              <w:pStyle w:val="ConsPlusNormal"/>
              <w:jc w:val="center"/>
            </w:pPr>
            <w:r>
              <w:t>до 45</w:t>
            </w:r>
          </w:p>
        </w:tc>
        <w:tc>
          <w:tcPr>
            <w:tcW w:w="1529" w:type="dxa"/>
            <w:vAlign w:val="center"/>
          </w:tcPr>
          <w:p w:rsidR="00074D47" w:rsidRDefault="00074D47">
            <w:pPr>
              <w:pStyle w:val="ConsPlusNormal"/>
              <w:jc w:val="center"/>
            </w:pPr>
            <w:r>
              <w:t>до 40</w:t>
            </w:r>
          </w:p>
        </w:tc>
        <w:tc>
          <w:tcPr>
            <w:tcW w:w="1243" w:type="dxa"/>
            <w:vAlign w:val="center"/>
          </w:tcPr>
          <w:p w:rsidR="00074D47" w:rsidRDefault="00074D47">
            <w:pPr>
              <w:pStyle w:val="ConsPlusNormal"/>
              <w:jc w:val="center"/>
            </w:pPr>
            <w:r>
              <w:t>до 35</w:t>
            </w:r>
          </w:p>
        </w:tc>
      </w:tr>
      <w:tr w:rsidR="00074D47">
        <w:tc>
          <w:tcPr>
            <w:tcW w:w="570" w:type="dxa"/>
            <w:vMerge w:val="restart"/>
            <w:vAlign w:val="center"/>
          </w:tcPr>
          <w:p w:rsidR="00074D47" w:rsidRDefault="00074D47">
            <w:pPr>
              <w:pStyle w:val="ConsPlusNormal"/>
              <w:jc w:val="both"/>
            </w:pPr>
            <w:r>
              <w:t>3.4.</w:t>
            </w:r>
          </w:p>
        </w:tc>
        <w:tc>
          <w:tcPr>
            <w:tcW w:w="2721" w:type="dxa"/>
            <w:vMerge w:val="restart"/>
            <w:vAlign w:val="center"/>
          </w:tcPr>
          <w:p w:rsidR="00074D47" w:rsidRDefault="00074D47">
            <w:pPr>
              <w:pStyle w:val="ConsPlusNormal"/>
              <w:jc w:val="both"/>
            </w:pPr>
            <w:r>
              <w:t>За подготовку команды (членов команды), занявших места на прочих межрегиональных и всероссийских официальных спортивных соревнованиях</w:t>
            </w:r>
          </w:p>
        </w:tc>
        <w:tc>
          <w:tcPr>
            <w:tcW w:w="1094" w:type="dxa"/>
            <w:vAlign w:val="center"/>
          </w:tcPr>
          <w:p w:rsidR="00074D47" w:rsidRDefault="00074D47">
            <w:pPr>
              <w:pStyle w:val="ConsPlusNormal"/>
              <w:jc w:val="center"/>
            </w:pPr>
            <w:r>
              <w:t>1</w:t>
            </w:r>
          </w:p>
        </w:tc>
        <w:tc>
          <w:tcPr>
            <w:tcW w:w="1918" w:type="dxa"/>
            <w:vAlign w:val="center"/>
          </w:tcPr>
          <w:p w:rsidR="00074D47" w:rsidRDefault="00074D47">
            <w:pPr>
              <w:pStyle w:val="ConsPlusNormal"/>
              <w:jc w:val="center"/>
            </w:pPr>
            <w:r>
              <w:t>до 60</w:t>
            </w:r>
          </w:p>
        </w:tc>
        <w:tc>
          <w:tcPr>
            <w:tcW w:w="1529" w:type="dxa"/>
            <w:vAlign w:val="center"/>
          </w:tcPr>
          <w:p w:rsidR="00074D47" w:rsidRDefault="00074D47">
            <w:pPr>
              <w:pStyle w:val="ConsPlusNormal"/>
              <w:jc w:val="center"/>
            </w:pPr>
            <w:r>
              <w:t>до 50</w:t>
            </w:r>
          </w:p>
        </w:tc>
        <w:tc>
          <w:tcPr>
            <w:tcW w:w="1243" w:type="dxa"/>
            <w:vAlign w:val="center"/>
          </w:tcPr>
          <w:p w:rsidR="00074D47" w:rsidRDefault="00074D47">
            <w:pPr>
              <w:pStyle w:val="ConsPlusNormal"/>
              <w:jc w:val="center"/>
            </w:pPr>
            <w:r>
              <w:t>до 40</w:t>
            </w:r>
          </w:p>
        </w:tc>
      </w:tr>
      <w:tr w:rsidR="00074D47">
        <w:tc>
          <w:tcPr>
            <w:tcW w:w="570" w:type="dxa"/>
            <w:vMerge/>
          </w:tcPr>
          <w:p w:rsidR="00074D47" w:rsidRDefault="00074D47"/>
        </w:tc>
        <w:tc>
          <w:tcPr>
            <w:tcW w:w="2721" w:type="dxa"/>
            <w:vMerge/>
          </w:tcPr>
          <w:p w:rsidR="00074D47" w:rsidRDefault="00074D47"/>
        </w:tc>
        <w:tc>
          <w:tcPr>
            <w:tcW w:w="1094" w:type="dxa"/>
            <w:vAlign w:val="center"/>
          </w:tcPr>
          <w:p w:rsidR="00074D47" w:rsidRDefault="00074D47">
            <w:pPr>
              <w:pStyle w:val="ConsPlusNormal"/>
              <w:jc w:val="center"/>
            </w:pPr>
            <w:r>
              <w:t>2 - 3</w:t>
            </w:r>
          </w:p>
        </w:tc>
        <w:tc>
          <w:tcPr>
            <w:tcW w:w="1918" w:type="dxa"/>
            <w:vAlign w:val="center"/>
          </w:tcPr>
          <w:p w:rsidR="00074D47" w:rsidRDefault="00074D47">
            <w:pPr>
              <w:pStyle w:val="ConsPlusNormal"/>
              <w:jc w:val="center"/>
            </w:pPr>
            <w:r>
              <w:t>до 45</w:t>
            </w:r>
          </w:p>
        </w:tc>
        <w:tc>
          <w:tcPr>
            <w:tcW w:w="1529" w:type="dxa"/>
            <w:vAlign w:val="center"/>
          </w:tcPr>
          <w:p w:rsidR="00074D47" w:rsidRDefault="00074D47">
            <w:pPr>
              <w:pStyle w:val="ConsPlusNormal"/>
              <w:jc w:val="center"/>
            </w:pPr>
            <w:r>
              <w:t>до 40</w:t>
            </w:r>
          </w:p>
        </w:tc>
        <w:tc>
          <w:tcPr>
            <w:tcW w:w="1243" w:type="dxa"/>
            <w:vAlign w:val="center"/>
          </w:tcPr>
          <w:p w:rsidR="00074D47" w:rsidRDefault="00074D47">
            <w:pPr>
              <w:pStyle w:val="ConsPlusNormal"/>
              <w:jc w:val="center"/>
            </w:pPr>
            <w:r>
              <w:t>до 35</w:t>
            </w:r>
          </w:p>
        </w:tc>
      </w:tr>
    </w:tbl>
    <w:p w:rsidR="00074D47" w:rsidRDefault="00074D47">
      <w:pPr>
        <w:pStyle w:val="ConsPlusNormal"/>
        <w:jc w:val="both"/>
      </w:pPr>
    </w:p>
    <w:p w:rsidR="00074D47" w:rsidRDefault="00074D47">
      <w:pPr>
        <w:pStyle w:val="ConsPlusNormal"/>
        <w:ind w:firstLine="540"/>
        <w:jc w:val="both"/>
      </w:pPr>
      <w:r>
        <w:t>Надбавка за спортсмена высокого класса устанавливается:</w:t>
      </w:r>
    </w:p>
    <w:p w:rsidR="00074D47" w:rsidRDefault="00074D47">
      <w:pPr>
        <w:pStyle w:val="ConsPlusNormal"/>
        <w:spacing w:before="280"/>
        <w:ind w:firstLine="540"/>
        <w:jc w:val="both"/>
      </w:pPr>
      <w:r>
        <w:t>1) за 4 - 6-е место, показанное на соревнованиях любого уровня, только при наличии не менее 7 участников в соответствующей возрастной группе, классе или весе;</w:t>
      </w:r>
    </w:p>
    <w:p w:rsidR="00074D47" w:rsidRDefault="00074D47">
      <w:pPr>
        <w:pStyle w:val="ConsPlusNormal"/>
        <w:spacing w:before="280"/>
        <w:ind w:firstLine="540"/>
        <w:jc w:val="both"/>
      </w:pPr>
      <w:r>
        <w:t>2) за 3-е место, показанное на соревнованиях любого уровня, только при наличии не менее 5 участников в соответствующей возрастной группе, классе или весе;</w:t>
      </w:r>
    </w:p>
    <w:p w:rsidR="00074D47" w:rsidRDefault="00074D47">
      <w:pPr>
        <w:pStyle w:val="ConsPlusNormal"/>
        <w:spacing w:before="280"/>
        <w:ind w:firstLine="540"/>
        <w:jc w:val="both"/>
      </w:pPr>
      <w:r>
        <w:t>3) за 1-е или 2-е место, показанное на соревнованиях любого уровня, только при наличии не менее 4 участников в соответствующей возрастной группе, классе или весе.</w:t>
      </w:r>
    </w:p>
    <w:p w:rsidR="00074D47" w:rsidRDefault="00074D47">
      <w:pPr>
        <w:pStyle w:val="ConsPlusNormal"/>
        <w:spacing w:before="280"/>
        <w:ind w:firstLine="540"/>
        <w:jc w:val="both"/>
      </w:pPr>
      <w:r>
        <w:t xml:space="preserve">Размер оплаты труда тренера (старшего тренера) за подготовку одного </w:t>
      </w:r>
      <w:r>
        <w:lastRenderedPageBreak/>
        <w:t xml:space="preserve">спортсмена высокого класса, обучающегося в школе </w:t>
      </w:r>
      <w:hyperlink w:anchor="P256" w:history="1">
        <w:r>
          <w:rPr>
            <w:color w:val="0000FF"/>
          </w:rPr>
          <w:t>(таблица 2.2)</w:t>
        </w:r>
      </w:hyperlink>
      <w:r>
        <w:t>, начисляется по наилучшему результату только за официальные соревнования, вошедшие в Единый календарный план, утвержденный Министерством спорта Российской Федерации, на период одного календарного года, а по международным соревнованиям - до следующих международных соревнований данного уровня. Если в период действия установленного размера оплаты труда тренерам (старшим тренерам) учащийся улучшил спортивный результат, размер оплаты труда соответственно увеличивается и устанавливается новое исчисление срока ее действия.</w:t>
      </w:r>
    </w:p>
    <w:p w:rsidR="00074D47" w:rsidRDefault="00074D47">
      <w:pPr>
        <w:pStyle w:val="ConsPlusNormal"/>
        <w:jc w:val="both"/>
      </w:pPr>
      <w:r>
        <w:t xml:space="preserve">(п. 16 в ред. </w:t>
      </w:r>
      <w:hyperlink r:id="rId44" w:history="1">
        <w:r>
          <w:rPr>
            <w:color w:val="0000FF"/>
          </w:rPr>
          <w:t>Решения</w:t>
        </w:r>
      </w:hyperlink>
      <w:r>
        <w:t xml:space="preserve"> Челябинской городской Думы от 20.12.2016 N 27/21)</w:t>
      </w:r>
    </w:p>
    <w:p w:rsidR="00074D47" w:rsidRDefault="00074D47">
      <w:pPr>
        <w:pStyle w:val="ConsPlusNormal"/>
        <w:spacing w:before="280"/>
        <w:ind w:firstLine="540"/>
        <w:jc w:val="both"/>
      </w:pPr>
      <w:r>
        <w:t>17. Тарификация тренеров-преподавателей (старших тренеров-преподавателей) производится на начало каждого учебного года.</w:t>
      </w:r>
    </w:p>
    <w:p w:rsidR="00074D47" w:rsidRDefault="00074D47">
      <w:pPr>
        <w:pStyle w:val="ConsPlusNormal"/>
        <w:spacing w:before="280"/>
        <w:ind w:firstLine="540"/>
        <w:jc w:val="both"/>
      </w:pPr>
      <w:r>
        <w:t>18. Объем учебной нагрузки тренеров-преподавателей (старших тренеров-преподавателей) может превышать норму часов с письменного согласия тренера-преподавателя (старшего тренера-преподавателя), но не более чем на четыре часа в неделю.</w:t>
      </w:r>
    </w:p>
    <w:p w:rsidR="00074D47" w:rsidRDefault="00074D47">
      <w:pPr>
        <w:pStyle w:val="ConsPlusNormal"/>
        <w:spacing w:before="280"/>
        <w:ind w:firstLine="540"/>
        <w:jc w:val="both"/>
      </w:pPr>
      <w:r>
        <w:t xml:space="preserve">19. Коэффициенты дифференциации оклада (должностного оклада) спортсменов-инструкторов по уровню спортивного мастерства приведены в </w:t>
      </w:r>
      <w:hyperlink w:anchor="P485" w:history="1">
        <w:r>
          <w:rPr>
            <w:color w:val="0000FF"/>
          </w:rPr>
          <w:t>Таблице 3</w:t>
        </w:r>
      </w:hyperlink>
      <w:r>
        <w:t>.</w:t>
      </w:r>
    </w:p>
    <w:p w:rsidR="00074D47" w:rsidRDefault="00074D47">
      <w:pPr>
        <w:pStyle w:val="ConsPlusNormal"/>
        <w:jc w:val="both"/>
      </w:pPr>
      <w:r>
        <w:t xml:space="preserve">(в ред. </w:t>
      </w:r>
      <w:hyperlink r:id="rId45" w:history="1">
        <w:r>
          <w:rPr>
            <w:color w:val="0000FF"/>
          </w:rPr>
          <w:t>Решения</w:t>
        </w:r>
      </w:hyperlink>
      <w:r>
        <w:t xml:space="preserve"> Челябинской городской Думы от 19.12.2017 N 36/31)</w:t>
      </w:r>
    </w:p>
    <w:p w:rsidR="00074D47" w:rsidRDefault="00074D47">
      <w:pPr>
        <w:pStyle w:val="ConsPlusNormal"/>
        <w:jc w:val="both"/>
      </w:pPr>
    </w:p>
    <w:p w:rsidR="00074D47" w:rsidRDefault="00074D47">
      <w:pPr>
        <w:pStyle w:val="ConsPlusNormal"/>
        <w:jc w:val="right"/>
        <w:outlineLvl w:val="3"/>
      </w:pPr>
      <w:bookmarkStart w:id="9" w:name="P485"/>
      <w:bookmarkEnd w:id="9"/>
      <w:r>
        <w:t>Таблица 3</w:t>
      </w:r>
    </w:p>
    <w:p w:rsidR="00074D47" w:rsidRDefault="00074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0"/>
        <w:gridCol w:w="6690"/>
        <w:gridCol w:w="1814"/>
      </w:tblGrid>
      <w:tr w:rsidR="00074D47">
        <w:tc>
          <w:tcPr>
            <w:tcW w:w="530" w:type="dxa"/>
          </w:tcPr>
          <w:p w:rsidR="00074D47" w:rsidRDefault="00074D47">
            <w:pPr>
              <w:pStyle w:val="ConsPlusNormal"/>
              <w:jc w:val="center"/>
            </w:pPr>
            <w:r>
              <w:t>N п/п</w:t>
            </w:r>
          </w:p>
        </w:tc>
        <w:tc>
          <w:tcPr>
            <w:tcW w:w="6690" w:type="dxa"/>
          </w:tcPr>
          <w:p w:rsidR="00074D47" w:rsidRDefault="00074D47">
            <w:pPr>
              <w:pStyle w:val="ConsPlusNormal"/>
              <w:jc w:val="center"/>
            </w:pPr>
            <w:r>
              <w:t>Спортивный разряд или звание</w:t>
            </w:r>
          </w:p>
        </w:tc>
        <w:tc>
          <w:tcPr>
            <w:tcW w:w="1814" w:type="dxa"/>
          </w:tcPr>
          <w:p w:rsidR="00074D47" w:rsidRDefault="00074D47">
            <w:pPr>
              <w:pStyle w:val="ConsPlusNormal"/>
              <w:jc w:val="center"/>
            </w:pPr>
            <w:r>
              <w:t>Коэффициент (олимпийские дисциплины)</w:t>
            </w:r>
          </w:p>
        </w:tc>
      </w:tr>
      <w:tr w:rsidR="00074D47">
        <w:tc>
          <w:tcPr>
            <w:tcW w:w="530" w:type="dxa"/>
          </w:tcPr>
          <w:p w:rsidR="00074D47" w:rsidRDefault="00074D47">
            <w:pPr>
              <w:pStyle w:val="ConsPlusNormal"/>
              <w:jc w:val="center"/>
            </w:pPr>
            <w:r>
              <w:t>1.</w:t>
            </w:r>
          </w:p>
        </w:tc>
        <w:tc>
          <w:tcPr>
            <w:tcW w:w="6690" w:type="dxa"/>
          </w:tcPr>
          <w:p w:rsidR="00074D47" w:rsidRDefault="00074D47">
            <w:pPr>
              <w:pStyle w:val="ConsPlusNormal"/>
              <w:jc w:val="both"/>
            </w:pPr>
            <w:r>
              <w:t>Кандидат в мастера спорта или первый спортивный разряд в командных игровых видах спорта</w:t>
            </w:r>
          </w:p>
        </w:tc>
        <w:tc>
          <w:tcPr>
            <w:tcW w:w="1814" w:type="dxa"/>
          </w:tcPr>
          <w:p w:rsidR="00074D47" w:rsidRDefault="00074D47">
            <w:pPr>
              <w:pStyle w:val="ConsPlusNormal"/>
              <w:jc w:val="center"/>
            </w:pPr>
            <w:r>
              <w:t>1</w:t>
            </w:r>
          </w:p>
        </w:tc>
      </w:tr>
      <w:tr w:rsidR="00074D47">
        <w:tc>
          <w:tcPr>
            <w:tcW w:w="530" w:type="dxa"/>
          </w:tcPr>
          <w:p w:rsidR="00074D47" w:rsidRDefault="00074D47">
            <w:pPr>
              <w:pStyle w:val="ConsPlusNormal"/>
              <w:jc w:val="center"/>
            </w:pPr>
            <w:r>
              <w:t>2.</w:t>
            </w:r>
          </w:p>
        </w:tc>
        <w:tc>
          <w:tcPr>
            <w:tcW w:w="6690" w:type="dxa"/>
          </w:tcPr>
          <w:p w:rsidR="00074D47" w:rsidRDefault="00074D47">
            <w:pPr>
              <w:pStyle w:val="ConsPlusNormal"/>
            </w:pPr>
            <w:r>
              <w:t>Мастер спорта России</w:t>
            </w:r>
          </w:p>
        </w:tc>
        <w:tc>
          <w:tcPr>
            <w:tcW w:w="1814" w:type="dxa"/>
          </w:tcPr>
          <w:p w:rsidR="00074D47" w:rsidRDefault="00074D47">
            <w:pPr>
              <w:pStyle w:val="ConsPlusNormal"/>
              <w:jc w:val="center"/>
            </w:pPr>
            <w:r>
              <w:t>1,5</w:t>
            </w:r>
          </w:p>
        </w:tc>
      </w:tr>
      <w:tr w:rsidR="00074D47">
        <w:tc>
          <w:tcPr>
            <w:tcW w:w="530" w:type="dxa"/>
          </w:tcPr>
          <w:p w:rsidR="00074D47" w:rsidRDefault="00074D47">
            <w:pPr>
              <w:pStyle w:val="ConsPlusNormal"/>
              <w:jc w:val="center"/>
            </w:pPr>
            <w:r>
              <w:t>3.</w:t>
            </w:r>
          </w:p>
        </w:tc>
        <w:tc>
          <w:tcPr>
            <w:tcW w:w="6690" w:type="dxa"/>
          </w:tcPr>
          <w:p w:rsidR="00074D47" w:rsidRDefault="00074D47">
            <w:pPr>
              <w:pStyle w:val="ConsPlusNormal"/>
            </w:pPr>
            <w:r>
              <w:t>Мастер спорта международного класса</w:t>
            </w:r>
          </w:p>
        </w:tc>
        <w:tc>
          <w:tcPr>
            <w:tcW w:w="1814" w:type="dxa"/>
          </w:tcPr>
          <w:p w:rsidR="00074D47" w:rsidRDefault="00074D47">
            <w:pPr>
              <w:pStyle w:val="ConsPlusNormal"/>
              <w:jc w:val="center"/>
            </w:pPr>
            <w:r>
              <w:t>2</w:t>
            </w:r>
          </w:p>
        </w:tc>
      </w:tr>
    </w:tbl>
    <w:p w:rsidR="00074D47" w:rsidRDefault="00074D47">
      <w:pPr>
        <w:pStyle w:val="ConsPlusNormal"/>
        <w:jc w:val="both"/>
      </w:pPr>
    </w:p>
    <w:p w:rsidR="00074D47" w:rsidRDefault="00074D47">
      <w:pPr>
        <w:pStyle w:val="ConsPlusNormal"/>
        <w:jc w:val="center"/>
        <w:outlineLvl w:val="2"/>
      </w:pPr>
      <w:r>
        <w:t>ПОРЯДОК И УСЛОВИЯ УСТАНОВЛЕНИЯ ВЫПЛАТ</w:t>
      </w:r>
    </w:p>
    <w:p w:rsidR="00074D47" w:rsidRDefault="00074D47">
      <w:pPr>
        <w:pStyle w:val="ConsPlusNormal"/>
        <w:jc w:val="center"/>
      </w:pPr>
      <w:r>
        <w:t>КОМПЕНСАЦИОННОГО ХАРАКТЕРА</w:t>
      </w:r>
    </w:p>
    <w:p w:rsidR="00074D47" w:rsidRDefault="00074D47">
      <w:pPr>
        <w:pStyle w:val="ConsPlusNormal"/>
        <w:jc w:val="both"/>
      </w:pPr>
    </w:p>
    <w:p w:rsidR="00074D47" w:rsidRDefault="00074D47">
      <w:pPr>
        <w:pStyle w:val="ConsPlusNormal"/>
        <w:ind w:firstLine="540"/>
        <w:jc w:val="both"/>
      </w:pPr>
      <w:r>
        <w:t>20. К выплатам компенсационного характера относятся:</w:t>
      </w:r>
    </w:p>
    <w:p w:rsidR="00074D47" w:rsidRDefault="00074D47">
      <w:pPr>
        <w:pStyle w:val="ConsPlusNormal"/>
        <w:spacing w:before="280"/>
        <w:ind w:firstLine="540"/>
        <w:jc w:val="both"/>
      </w:pPr>
      <w:r>
        <w:t>1) выплаты работникам, занятым на тяжелых работах, работах с вредными и (или) опасными и иными особыми условиями труда;</w:t>
      </w:r>
    </w:p>
    <w:p w:rsidR="00074D47" w:rsidRDefault="00074D47">
      <w:pPr>
        <w:pStyle w:val="ConsPlusNormal"/>
        <w:spacing w:before="280"/>
        <w:ind w:firstLine="540"/>
        <w:jc w:val="both"/>
      </w:pPr>
      <w:r>
        <w:lastRenderedPageBreak/>
        <w:t>2) выплата за работу в местностях с особыми климатическими условиями (районный коэффициент);</w:t>
      </w:r>
    </w:p>
    <w:p w:rsidR="00074D47" w:rsidRDefault="00074D47">
      <w:pPr>
        <w:pStyle w:val="ConsPlusNormal"/>
        <w:spacing w:before="280"/>
        <w:ind w:firstLine="540"/>
        <w:jc w:val="both"/>
      </w:pPr>
      <w:r>
        <w:t>3) доплата за совмещение профессий (должностей);</w:t>
      </w:r>
    </w:p>
    <w:p w:rsidR="00074D47" w:rsidRDefault="00074D47">
      <w:pPr>
        <w:pStyle w:val="ConsPlusNormal"/>
        <w:spacing w:before="280"/>
        <w:ind w:firstLine="540"/>
        <w:jc w:val="both"/>
      </w:pPr>
      <w:r>
        <w:t>4) доплата за расширение зон обслуживания;</w:t>
      </w:r>
    </w:p>
    <w:p w:rsidR="00074D47" w:rsidRDefault="00074D47">
      <w:pPr>
        <w:pStyle w:val="ConsPlusNormal"/>
        <w:spacing w:before="280"/>
        <w:ind w:firstLine="540"/>
        <w:jc w:val="both"/>
      </w:pPr>
      <w:r>
        <w:t>5)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074D47" w:rsidRDefault="00074D47">
      <w:pPr>
        <w:pStyle w:val="ConsPlusNormal"/>
        <w:spacing w:before="280"/>
        <w:ind w:firstLine="540"/>
        <w:jc w:val="both"/>
      </w:pPr>
      <w:r>
        <w:t>6) доплата за работу в выходные и нерабочие праздничные дни;</w:t>
      </w:r>
    </w:p>
    <w:p w:rsidR="00074D47" w:rsidRDefault="00074D47">
      <w:pPr>
        <w:pStyle w:val="ConsPlusNormal"/>
        <w:spacing w:before="280"/>
        <w:ind w:firstLine="540"/>
        <w:jc w:val="both"/>
      </w:pPr>
      <w:r>
        <w:t>7) доплата за сверхурочную работу;</w:t>
      </w:r>
    </w:p>
    <w:p w:rsidR="00074D47" w:rsidRDefault="00074D47">
      <w:pPr>
        <w:pStyle w:val="ConsPlusNormal"/>
        <w:spacing w:before="280"/>
        <w:ind w:firstLine="540"/>
        <w:jc w:val="both"/>
      </w:pPr>
      <w:r>
        <w:t>8) доплата за работу в ночное время.</w:t>
      </w:r>
    </w:p>
    <w:p w:rsidR="00074D47" w:rsidRDefault="00074D47">
      <w:pPr>
        <w:pStyle w:val="ConsPlusNormal"/>
        <w:spacing w:before="280"/>
        <w:ind w:firstLine="540"/>
        <w:jc w:val="both"/>
      </w:pPr>
      <w:r>
        <w:t>21. Условия, размеры и порядок выплат компенсационного характера устанавливаются коллективными договорами, соглашениями, локальными нормативными актами в соответствии с трудовым законодательством, иными нормативными правовыми актами Российской Федерации, Челябинской области и органов местного самоуправления города Челябинска, содержащими нормы трудового права, данным разделом и конкретизируются в трудовых договорах работников.</w:t>
      </w:r>
    </w:p>
    <w:p w:rsidR="00074D47" w:rsidRDefault="00074D47">
      <w:pPr>
        <w:pStyle w:val="ConsPlusNormal"/>
        <w:spacing w:before="280"/>
        <w:ind w:firstLine="540"/>
        <w:jc w:val="both"/>
      </w:pPr>
      <w:r>
        <w:t>22. Выплаты компенсационного характера устанавливаются в процентном отношении к окладам (должностным окладам) работников по соответствующим профессиональным квалификационным группам либо в абсолютных размерах, если иное не установлено законодательством Российской Федерации или Челябинской области.</w:t>
      </w:r>
    </w:p>
    <w:p w:rsidR="00074D47" w:rsidRDefault="00074D47">
      <w:pPr>
        <w:pStyle w:val="ConsPlusNormal"/>
        <w:jc w:val="both"/>
      </w:pPr>
      <w:r>
        <w:t xml:space="preserve">(в ред. </w:t>
      </w:r>
      <w:hyperlink r:id="rId46"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 xml:space="preserve">23. Минимальные размеры выплат работникам, занятым на работах с вредными и (или) опасными и иными условиями труда, устанавливаются в соответствии со </w:t>
      </w:r>
      <w:hyperlink r:id="rId47" w:history="1">
        <w:r>
          <w:rPr>
            <w:color w:val="0000FF"/>
          </w:rPr>
          <w:t>статьями 92</w:t>
        </w:r>
      </w:hyperlink>
      <w:r>
        <w:t xml:space="preserve">, </w:t>
      </w:r>
      <w:hyperlink r:id="rId48" w:history="1">
        <w:r>
          <w:rPr>
            <w:color w:val="0000FF"/>
          </w:rPr>
          <w:t>117</w:t>
        </w:r>
      </w:hyperlink>
      <w:r>
        <w:t xml:space="preserve"> и </w:t>
      </w:r>
      <w:hyperlink r:id="rId49" w:history="1">
        <w:r>
          <w:rPr>
            <w:color w:val="0000FF"/>
          </w:rPr>
          <w:t>147</w:t>
        </w:r>
      </w:hyperlink>
      <w:r>
        <w:t xml:space="preserve"> Трудового кодекса Российской Федерации и не могут составлять менее 4 процентов оклада (должностного оклада).</w:t>
      </w:r>
    </w:p>
    <w:p w:rsidR="00074D47" w:rsidRDefault="00074D47">
      <w:pPr>
        <w:pStyle w:val="ConsPlusNormal"/>
        <w:jc w:val="both"/>
      </w:pPr>
      <w:r>
        <w:t xml:space="preserve">(в ред. </w:t>
      </w:r>
      <w:hyperlink r:id="rId50"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 xml:space="preserve">Конкретные размеры выплат работникам, занятым на тяжелых работах, работах с вредными и (или) опасными и иными условиями труда, устанавливаются по результатам аттестации рабочих мест или оценки условий труда лицам, непосредственно занятым на работах, предусмотренных </w:t>
      </w:r>
      <w:hyperlink r:id="rId51" w:history="1">
        <w:r>
          <w:rPr>
            <w:color w:val="0000FF"/>
          </w:rPr>
          <w:t>Перечнем</w:t>
        </w:r>
      </w:hyperlink>
      <w:r>
        <w:t xml:space="preserve"> работ на которых устанавливаются доплаты за неблагоприятные условия труда работникам организаций и учреждений системы Гособразования СССР, утвержденные приказом Государственного </w:t>
      </w:r>
      <w:r>
        <w:lastRenderedPageBreak/>
        <w:t xml:space="preserve">комитета СССР по народному образованию от 20 августа 1990 года N 579 и Типовым </w:t>
      </w:r>
      <w:hyperlink r:id="rId52" w:history="1">
        <w:r>
          <w:rPr>
            <w:color w:val="0000FF"/>
          </w:rPr>
          <w:t>положением</w:t>
        </w:r>
      </w:hyperlink>
      <w:r>
        <w:t xml:space="preserve"> об оценке условий труда на рабочих местах и порядке применения отраслевых перечней работ, на которых могут устанавливаться доплаты рабочим за условия труда, утвержденным постановлением Госкомтруда СССР, Президиума ВЦСПС от 3 октября 1986 года N 387/22-78:</w:t>
      </w:r>
    </w:p>
    <w:p w:rsidR="00074D47" w:rsidRDefault="00074D47">
      <w:pPr>
        <w:pStyle w:val="ConsPlusNormal"/>
        <w:spacing w:before="280"/>
        <w:ind w:firstLine="540"/>
        <w:jc w:val="both"/>
      </w:pPr>
      <w:bookmarkStart w:id="10" w:name="P518"/>
      <w:bookmarkEnd w:id="10"/>
      <w:r>
        <w:t>1) на работах с тяжелыми и вредными условиями труда - 4, 8, 12 процентов;</w:t>
      </w:r>
    </w:p>
    <w:p w:rsidR="00074D47" w:rsidRDefault="00074D47">
      <w:pPr>
        <w:pStyle w:val="ConsPlusNormal"/>
        <w:spacing w:before="280"/>
        <w:ind w:firstLine="540"/>
        <w:jc w:val="both"/>
      </w:pPr>
      <w:r>
        <w:t>2) на работах с особо тяжелыми, особо вредными условиями труда - 16, 20, 24 процента.</w:t>
      </w:r>
    </w:p>
    <w:p w:rsidR="00074D47" w:rsidRDefault="00074D47">
      <w:pPr>
        <w:pStyle w:val="ConsPlusNormal"/>
        <w:spacing w:before="280"/>
        <w:ind w:firstLine="540"/>
        <w:jc w:val="both"/>
      </w:pPr>
      <w:r>
        <w:t xml:space="preserve">Высококвалифицированным рабочим, занятым на важных и ответственных работах, тарифицированным не ниже 6-го разряда, оплата труда которых осуществляется в зависимости от разряда выполняемых работ, по решению руководителя муниципального учреждения устанавливается доплата до 12 процентов к окладу в соответствии с </w:t>
      </w:r>
      <w:hyperlink w:anchor="P2195" w:history="1">
        <w:r>
          <w:rPr>
            <w:color w:val="0000FF"/>
          </w:rPr>
          <w:t>перечнем</w:t>
        </w:r>
      </w:hyperlink>
      <w:r>
        <w:t xml:space="preserve"> профессий высококвалифицированных рабочих, занятых на важных и ответственных работах, согласно приложению 10 к настоящему Положению.</w:t>
      </w:r>
    </w:p>
    <w:p w:rsidR="00074D47" w:rsidRDefault="00074D47">
      <w:pPr>
        <w:pStyle w:val="ConsPlusNormal"/>
        <w:spacing w:before="280"/>
        <w:ind w:firstLine="540"/>
        <w:jc w:val="both"/>
      </w:pPr>
      <w:r>
        <w:t>Выплаты работникам, занятым на тяжелых работах, работах с вредными и (или) опасными и иными условиями труда, начисляются за время фактической занятости работников на таких рабочих местах или в таких условиях труда.</w:t>
      </w:r>
    </w:p>
    <w:p w:rsidR="00074D47" w:rsidRDefault="00074D47">
      <w:pPr>
        <w:pStyle w:val="ConsPlusNormal"/>
        <w:spacing w:before="280"/>
        <w:ind w:firstLine="540"/>
        <w:jc w:val="both"/>
      </w:pPr>
      <w:r>
        <w:t xml:space="preserve">Работодатели принимают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 Если по итогам специальной оценки условий труда рабочее место признается безопасным, то выплаты, указанные в </w:t>
      </w:r>
      <w:hyperlink w:anchor="P518" w:history="1">
        <w:r>
          <w:rPr>
            <w:color w:val="0000FF"/>
          </w:rPr>
          <w:t>подпункте 1) пункта 23</w:t>
        </w:r>
      </w:hyperlink>
      <w:r>
        <w:t xml:space="preserve"> настоящего Положения, отменяются.</w:t>
      </w:r>
    </w:p>
    <w:p w:rsidR="00074D47" w:rsidRDefault="00074D47">
      <w:pPr>
        <w:pStyle w:val="ConsPlusNormal"/>
        <w:spacing w:before="280"/>
        <w:ind w:firstLine="540"/>
        <w:jc w:val="both"/>
      </w:pPr>
      <w:r>
        <w:t xml:space="preserve">В случае, если до дня вступления в силу Федерального </w:t>
      </w:r>
      <w:hyperlink r:id="rId53" w:history="1">
        <w:r>
          <w:rPr>
            <w:color w:val="0000FF"/>
          </w:rPr>
          <w:t>закона</w:t>
        </w:r>
      </w:hyperlink>
      <w:r>
        <w:t xml:space="preserve"> от 28 декабря 2013 года N 426-ФЗ "О специальной оценке условий труда" в отношении рабочего места была проведена аттестация рабочего места по условиям труда, специальная оценка условий труда в отношении такого рабочего места может не проводиться в течение пяти лет со дня завершения данной аттестации, за исключением случаев ввода в эксплуатацию вновь организованных рабочих мест.</w:t>
      </w:r>
    </w:p>
    <w:p w:rsidR="00074D47" w:rsidRDefault="00074D47">
      <w:pPr>
        <w:pStyle w:val="ConsPlusNormal"/>
        <w:spacing w:before="280"/>
        <w:ind w:firstLine="540"/>
        <w:jc w:val="both"/>
      </w:pPr>
      <w:r>
        <w:t xml:space="preserve">Порядок и условия осуществления компенсационных мер, направленных на ослабление негативного воздействия на здоровье работников вредных и (или) опасных факторов производственной среды и трудового процесса (сокращенная продолжительность рабочего времени, ежегодный дополнительный оплачиваемый отпуск либо денежная компенсация за них, а также повышенная оплата труда), в отношении работников, занятых на </w:t>
      </w:r>
      <w:r>
        <w:lastRenderedPageBreak/>
        <w:t xml:space="preserve">работах с вредными и (или) опасными условиями труда, не могут быть ухудшены, а размеры указанных компенсационных мер не могут быть снижены по сравнению с порядком, условиями и размерами фактически реализуемых в отношении работников компенсационных мер по состоянию на день вступления в силу Федерального </w:t>
      </w:r>
      <w:hyperlink r:id="rId54" w:history="1">
        <w:r>
          <w:rPr>
            <w:color w:val="0000FF"/>
          </w:rPr>
          <w:t>закона</w:t>
        </w:r>
      </w:hyperlink>
      <w:r>
        <w:t xml:space="preserve"> от 28 декабря 2013 года N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при условии сохранения соответствующих условий труда на рабочем месте, явившихся основанием для назначения реализуемых компенсационных мер.</w:t>
      </w:r>
    </w:p>
    <w:p w:rsidR="00074D47" w:rsidRDefault="00074D47">
      <w:pPr>
        <w:pStyle w:val="ConsPlusNormal"/>
        <w:spacing w:before="280"/>
        <w:ind w:firstLine="540"/>
        <w:jc w:val="both"/>
      </w:pPr>
      <w:r>
        <w:t>24. Выплата за работу в местностях с особыми климатическими условиями (районный коэффициент) начисляется на фактический месячный заработок, включая компенсационные и стимулирующие выплаты, без учета материальной помощи.</w:t>
      </w:r>
    </w:p>
    <w:p w:rsidR="00074D47" w:rsidRDefault="00074D47">
      <w:pPr>
        <w:pStyle w:val="ConsPlusNormal"/>
        <w:spacing w:before="280"/>
        <w:ind w:firstLine="540"/>
        <w:jc w:val="both"/>
      </w:pPr>
      <w:r>
        <w:t xml:space="preserve">Размер районного коэффициента определяется в соответствии с </w:t>
      </w:r>
      <w:hyperlink r:id="rId55" w:history="1">
        <w:r>
          <w:rPr>
            <w:color w:val="0000FF"/>
          </w:rPr>
          <w:t>постановлением</w:t>
        </w:r>
      </w:hyperlink>
      <w:r>
        <w:t xml:space="preserve"> Госкомтруда СССР, Секретариата ВЦСПС от 2 июля 1987 N 403/20-155 "О размерах и порядке применения районных коэффициентов к заработной плате рабочих и служащих, для которых они не установлены, на Урале и в производственных отраслях в северных и восточных районах Казахской ССР".</w:t>
      </w:r>
    </w:p>
    <w:p w:rsidR="00074D47" w:rsidRDefault="00074D47">
      <w:pPr>
        <w:pStyle w:val="ConsPlusNormal"/>
        <w:spacing w:before="280"/>
        <w:ind w:firstLine="540"/>
        <w:jc w:val="both"/>
      </w:pPr>
      <w:r>
        <w:t xml:space="preserve">25. Выплаты за работу в условиях, отклоняющихся от нормальных, устанавливаются в соответствии со </w:t>
      </w:r>
      <w:hyperlink r:id="rId56" w:history="1">
        <w:r>
          <w:rPr>
            <w:color w:val="0000FF"/>
          </w:rPr>
          <w:t>статьей 149</w:t>
        </w:r>
      </w:hyperlink>
      <w:r>
        <w:t xml:space="preserve"> Трудового кодекса Российской Федерации.</w:t>
      </w:r>
    </w:p>
    <w:p w:rsidR="00074D47" w:rsidRDefault="00074D47">
      <w:pPr>
        <w:pStyle w:val="ConsPlusNormal"/>
        <w:spacing w:before="280"/>
        <w:ind w:firstLine="540"/>
        <w:jc w:val="both"/>
      </w:pPr>
      <w:r>
        <w:t>К указанным выплатам относятся:</w:t>
      </w:r>
    </w:p>
    <w:p w:rsidR="00074D47" w:rsidRDefault="00074D47">
      <w:pPr>
        <w:pStyle w:val="ConsPlusNormal"/>
        <w:spacing w:before="280"/>
        <w:ind w:firstLine="540"/>
        <w:jc w:val="both"/>
      </w:pPr>
      <w:r>
        <w:t>1) доплата за совмещение профессий (должностей) устанавливается работнику на определенный срок, размер доплаты определяется по соглашению сторон с учетом содержания и объема дополнительной работы до 100 процентов оклада (должностного оклада);</w:t>
      </w:r>
    </w:p>
    <w:p w:rsidR="00074D47" w:rsidRDefault="00074D47">
      <w:pPr>
        <w:pStyle w:val="ConsPlusNormal"/>
        <w:jc w:val="both"/>
      </w:pPr>
      <w:r>
        <w:t xml:space="preserve">(в ред. </w:t>
      </w:r>
      <w:hyperlink r:id="rId57"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2) доплата за расширение зон обслуживания устанавливается работнику на определенный срок, размер доплаты определяется по соглашению сторон с учетом содержания и объема дополнительной работы до 100 процентов оклада (должностного оклада);</w:t>
      </w:r>
    </w:p>
    <w:p w:rsidR="00074D47" w:rsidRDefault="00074D47">
      <w:pPr>
        <w:pStyle w:val="ConsPlusNormal"/>
        <w:jc w:val="both"/>
      </w:pPr>
      <w:r>
        <w:t xml:space="preserve">(в ред. </w:t>
      </w:r>
      <w:hyperlink r:id="rId58"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3) доплата за увеличение объема работы или исполнение обязанностей временно отсутствующего работника без освобождения от основной работы устанавливается на определенный срок и определяется по соглашению сторон с учетом содержания и объема дополнительной работы до 100 процентов оклада (должностного оклада);</w:t>
      </w:r>
    </w:p>
    <w:p w:rsidR="00074D47" w:rsidRDefault="00074D47">
      <w:pPr>
        <w:pStyle w:val="ConsPlusNormal"/>
        <w:jc w:val="both"/>
      </w:pPr>
      <w:r>
        <w:lastRenderedPageBreak/>
        <w:t xml:space="preserve">(пп. 3 в ред. </w:t>
      </w:r>
      <w:hyperlink r:id="rId59"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4) доплата за работу в выходные или нерабочие праздничные дни производится в размере не менее одинарной дневной или часовой ставки (части оклада (оклада (должностного оклада)) за день или час работы) сверх оклада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(оклада (должностного оклада)) за день или час работы) сверх оклада (оклада (должностного оклада)), если работа производилась сверх месячной нормы рабочего времени.</w:t>
      </w:r>
    </w:p>
    <w:p w:rsidR="00074D47" w:rsidRDefault="00074D47">
      <w:pPr>
        <w:pStyle w:val="ConsPlusNormal"/>
        <w:jc w:val="both"/>
      </w:pPr>
      <w:r>
        <w:t xml:space="preserve">(в ред. </w:t>
      </w:r>
      <w:hyperlink r:id="rId60"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074D47" w:rsidRDefault="00074D47">
      <w:pPr>
        <w:pStyle w:val="ConsPlusNormal"/>
        <w:spacing w:before="280"/>
        <w:ind w:firstLine="540"/>
        <w:jc w:val="both"/>
      </w:pPr>
      <w:r>
        <w:t>5) доплата за работу в ночное время производится работнику в повышенном размере, по сравнению с оплатой работы в нормальных условиях, за каждый час работы. Ночным считается время с 22 часов до 06 часов.</w:t>
      </w:r>
    </w:p>
    <w:p w:rsidR="00074D47" w:rsidRDefault="00074D47">
      <w:pPr>
        <w:pStyle w:val="ConsPlusNormal"/>
        <w:spacing w:before="280"/>
        <w:ind w:firstLine="540"/>
        <w:jc w:val="both"/>
      </w:pPr>
      <w:r>
        <w:t xml:space="preserve">Оплата труда за работу в ночное время в соответствии с </w:t>
      </w:r>
      <w:hyperlink r:id="rId61" w:history="1">
        <w:r>
          <w:rPr>
            <w:color w:val="0000FF"/>
          </w:rPr>
          <w:t>постановлением</w:t>
        </w:r>
      </w:hyperlink>
      <w:r>
        <w:t xml:space="preserve"> Правительства Российской Федерации от 22 июля 2008 N 554 "О минимальном размере повышения оплаты труда за работу в ночное время" составляет не менее 20 процентов оклада (оклада (должностного оклада)), за каждый час работы в ночное время.</w:t>
      </w:r>
    </w:p>
    <w:p w:rsidR="00074D47" w:rsidRDefault="00074D47">
      <w:pPr>
        <w:pStyle w:val="ConsPlusNormal"/>
        <w:jc w:val="both"/>
      </w:pPr>
      <w:r>
        <w:t xml:space="preserve">(в ред. </w:t>
      </w:r>
      <w:hyperlink r:id="rId62"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 но не менее минимального размера повышения оплаты труда за работу в ночное время, установленного Правительством Российской Федерации.</w:t>
      </w:r>
    </w:p>
    <w:p w:rsidR="00074D47" w:rsidRDefault="00074D47">
      <w:pPr>
        <w:pStyle w:val="ConsPlusNormal"/>
        <w:spacing w:before="280"/>
        <w:ind w:firstLine="540"/>
        <w:jc w:val="both"/>
      </w:pPr>
      <w:r>
        <w:t>Расчет части оклада (оклада (должностного оклада)) за час работы определяется путем деления оклада (оклада (должностного оклада)) на среднемесячное количество часов в зависимости от установленной работнику продолжительности рабочей недели;</w:t>
      </w:r>
    </w:p>
    <w:p w:rsidR="00074D47" w:rsidRDefault="00074D47">
      <w:pPr>
        <w:pStyle w:val="ConsPlusNormal"/>
        <w:jc w:val="both"/>
      </w:pPr>
      <w:r>
        <w:t xml:space="preserve">(в ред. </w:t>
      </w:r>
      <w:hyperlink r:id="rId63"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6) повышенная оплата сверхурочной работы.</w:t>
      </w:r>
    </w:p>
    <w:p w:rsidR="00074D47" w:rsidRDefault="00074D47">
      <w:pPr>
        <w:pStyle w:val="ConsPlusNormal"/>
        <w:spacing w:before="280"/>
        <w:ind w:firstLine="540"/>
        <w:jc w:val="both"/>
      </w:pPr>
      <w:r>
        <w:t xml:space="preserve">Производится работнику за первые два часа работы не менее </w:t>
      </w:r>
      <w:r>
        <w:lastRenderedPageBreak/>
        <w:t>полуторного размера, за последующие часы - двойного размера.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074D47" w:rsidRDefault="00074D47">
      <w:pPr>
        <w:pStyle w:val="ConsPlusNormal"/>
        <w:spacing w:before="280"/>
        <w:ind w:firstLine="540"/>
        <w:jc w:val="both"/>
      </w:pPr>
      <w:r>
        <w:t>26. Повышенная оплата не образует новый оклад (должностной оклад), ставку заработной платы и не учитывается при начислении стимулирующих и компенсационных выплат.</w:t>
      </w:r>
    </w:p>
    <w:p w:rsidR="00074D47" w:rsidRDefault="00074D47">
      <w:pPr>
        <w:pStyle w:val="ConsPlusNormal"/>
        <w:jc w:val="both"/>
      </w:pPr>
      <w:r>
        <w:t xml:space="preserve">(в ред. </w:t>
      </w:r>
      <w:hyperlink r:id="rId64" w:history="1">
        <w:r>
          <w:rPr>
            <w:color w:val="0000FF"/>
          </w:rPr>
          <w:t>Решения</w:t>
        </w:r>
      </w:hyperlink>
      <w:r>
        <w:t xml:space="preserve"> Челябинской городской Думы от 19.12.2017 N 36/31)</w:t>
      </w:r>
    </w:p>
    <w:p w:rsidR="00074D47" w:rsidRDefault="00074D47">
      <w:pPr>
        <w:pStyle w:val="ConsPlusNormal"/>
        <w:jc w:val="both"/>
      </w:pPr>
    </w:p>
    <w:p w:rsidR="00074D47" w:rsidRDefault="00074D47">
      <w:pPr>
        <w:pStyle w:val="ConsPlusNormal"/>
        <w:jc w:val="center"/>
        <w:outlineLvl w:val="2"/>
      </w:pPr>
      <w:r>
        <w:t>ВИДЫ ВЫПЛАТ СТИМУЛИРУЮЩЕГО ХАРАКТЕРА</w:t>
      </w:r>
    </w:p>
    <w:p w:rsidR="00074D47" w:rsidRDefault="00074D47">
      <w:pPr>
        <w:pStyle w:val="ConsPlusNormal"/>
        <w:jc w:val="both"/>
      </w:pPr>
    </w:p>
    <w:p w:rsidR="00074D47" w:rsidRDefault="00074D47">
      <w:pPr>
        <w:pStyle w:val="ConsPlusNormal"/>
        <w:ind w:firstLine="540"/>
        <w:jc w:val="both"/>
      </w:pPr>
      <w:r>
        <w:t>27. Выплаты стимулирующего характера осуществляются только штатным работникам муниципального учреждения.</w:t>
      </w:r>
    </w:p>
    <w:p w:rsidR="00074D47" w:rsidRDefault="00074D47">
      <w:pPr>
        <w:pStyle w:val="ConsPlusNormal"/>
        <w:spacing w:before="280"/>
        <w:ind w:firstLine="540"/>
        <w:jc w:val="both"/>
      </w:pPr>
      <w:r>
        <w:t>28. К выплатам стимулирующего характера относятся:</w:t>
      </w:r>
    </w:p>
    <w:p w:rsidR="00074D47" w:rsidRDefault="00074D47">
      <w:pPr>
        <w:pStyle w:val="ConsPlusNormal"/>
        <w:spacing w:before="280"/>
        <w:ind w:firstLine="540"/>
        <w:jc w:val="both"/>
      </w:pPr>
      <w:r>
        <w:t xml:space="preserve">1) выплата за результативное участие в подготовке спортсменов, назначается работникам муниципальных учреждений, принимающим непосредственное участие в учебно-тренировочном процессе, кроме руководителя, заместителя директора по учебно-воспитательной работе, главного бухгалтера </w:t>
      </w:r>
      <w:hyperlink w:anchor="P557" w:history="1">
        <w:r>
          <w:rPr>
            <w:color w:val="0000FF"/>
          </w:rPr>
          <w:t>(таблица 3.1)</w:t>
        </w:r>
      </w:hyperlink>
      <w:r>
        <w:t>.</w:t>
      </w:r>
    </w:p>
    <w:p w:rsidR="00074D47" w:rsidRDefault="00074D47">
      <w:pPr>
        <w:pStyle w:val="ConsPlusNormal"/>
        <w:jc w:val="both"/>
      </w:pPr>
    </w:p>
    <w:p w:rsidR="00074D47" w:rsidRDefault="00074D47">
      <w:pPr>
        <w:pStyle w:val="ConsPlusNormal"/>
        <w:jc w:val="right"/>
        <w:outlineLvl w:val="3"/>
      </w:pPr>
      <w:r>
        <w:t>Таблица 3.1</w:t>
      </w:r>
    </w:p>
    <w:p w:rsidR="00074D47" w:rsidRDefault="00074D47">
      <w:pPr>
        <w:pStyle w:val="ConsPlusNormal"/>
        <w:jc w:val="both"/>
      </w:pPr>
    </w:p>
    <w:p w:rsidR="00074D47" w:rsidRDefault="00074D47">
      <w:pPr>
        <w:pStyle w:val="ConsPlusNormal"/>
        <w:jc w:val="center"/>
      </w:pPr>
      <w:bookmarkStart w:id="11" w:name="P557"/>
      <w:bookmarkEnd w:id="11"/>
      <w:r>
        <w:t>Размер расчетных нормативов работникам за результативное</w:t>
      </w:r>
    </w:p>
    <w:p w:rsidR="00074D47" w:rsidRDefault="00074D47">
      <w:pPr>
        <w:pStyle w:val="ConsPlusNormal"/>
        <w:jc w:val="center"/>
      </w:pPr>
      <w:r>
        <w:t>участие в подготовке одного спортсмена (команды)</w:t>
      </w:r>
    </w:p>
    <w:p w:rsidR="00074D47" w:rsidRDefault="00074D47">
      <w:pPr>
        <w:pStyle w:val="ConsPlusNormal"/>
        <w:jc w:val="center"/>
      </w:pPr>
      <w:r>
        <w:t xml:space="preserve">(в ред. </w:t>
      </w:r>
      <w:hyperlink r:id="rId65" w:history="1">
        <w:r>
          <w:rPr>
            <w:color w:val="0000FF"/>
          </w:rPr>
          <w:t>Решения</w:t>
        </w:r>
      </w:hyperlink>
      <w:r>
        <w:t xml:space="preserve"> Челябинской городской Думы</w:t>
      </w:r>
    </w:p>
    <w:p w:rsidR="00074D47" w:rsidRDefault="00074D47">
      <w:pPr>
        <w:pStyle w:val="ConsPlusNormal"/>
        <w:jc w:val="center"/>
      </w:pPr>
      <w:r>
        <w:t>от 19.12.2017 N 36/31)</w:t>
      </w:r>
    </w:p>
    <w:p w:rsidR="00074D47" w:rsidRDefault="00074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00"/>
        <w:gridCol w:w="2948"/>
        <w:gridCol w:w="1200"/>
        <w:gridCol w:w="1530"/>
        <w:gridCol w:w="1530"/>
        <w:gridCol w:w="1245"/>
      </w:tblGrid>
      <w:tr w:rsidR="00074D47">
        <w:tc>
          <w:tcPr>
            <w:tcW w:w="600" w:type="dxa"/>
            <w:vMerge w:val="restart"/>
          </w:tcPr>
          <w:p w:rsidR="00074D47" w:rsidRDefault="00074D47">
            <w:pPr>
              <w:pStyle w:val="ConsPlusNormal"/>
              <w:jc w:val="center"/>
            </w:pPr>
            <w:r>
              <w:t>N п/п</w:t>
            </w:r>
          </w:p>
        </w:tc>
        <w:tc>
          <w:tcPr>
            <w:tcW w:w="2948" w:type="dxa"/>
            <w:vMerge w:val="restart"/>
          </w:tcPr>
          <w:p w:rsidR="00074D47" w:rsidRDefault="00074D47">
            <w:pPr>
              <w:pStyle w:val="ConsPlusNormal"/>
              <w:jc w:val="center"/>
            </w:pPr>
            <w:r>
              <w:t>Статус официального спортивного соревнования</w:t>
            </w:r>
          </w:p>
        </w:tc>
        <w:tc>
          <w:tcPr>
            <w:tcW w:w="1200" w:type="dxa"/>
            <w:vMerge w:val="restart"/>
          </w:tcPr>
          <w:p w:rsidR="00074D47" w:rsidRDefault="00074D47">
            <w:pPr>
              <w:pStyle w:val="ConsPlusNormal"/>
              <w:jc w:val="center"/>
            </w:pPr>
            <w:r>
              <w:t>Занятое место или участие без учета занятого места</w:t>
            </w:r>
          </w:p>
        </w:tc>
        <w:tc>
          <w:tcPr>
            <w:tcW w:w="4305" w:type="dxa"/>
            <w:gridSpan w:val="3"/>
          </w:tcPr>
          <w:p w:rsidR="00074D47" w:rsidRDefault="00074D47">
            <w:pPr>
              <w:pStyle w:val="ConsPlusNormal"/>
              <w:jc w:val="center"/>
            </w:pPr>
            <w:r>
              <w:t>Размер расчетного норматива за результативное участие в подготовке одного спортсмена (команды) (в % от оклада)</w:t>
            </w:r>
          </w:p>
        </w:tc>
      </w:tr>
      <w:tr w:rsidR="00074D47">
        <w:tc>
          <w:tcPr>
            <w:tcW w:w="600" w:type="dxa"/>
            <w:vMerge/>
          </w:tcPr>
          <w:p w:rsidR="00074D47" w:rsidRDefault="00074D47"/>
        </w:tc>
        <w:tc>
          <w:tcPr>
            <w:tcW w:w="2948" w:type="dxa"/>
            <w:vMerge/>
          </w:tcPr>
          <w:p w:rsidR="00074D47" w:rsidRDefault="00074D47"/>
        </w:tc>
        <w:tc>
          <w:tcPr>
            <w:tcW w:w="1200" w:type="dxa"/>
            <w:vMerge/>
          </w:tcPr>
          <w:p w:rsidR="00074D47" w:rsidRDefault="00074D47"/>
        </w:tc>
        <w:tc>
          <w:tcPr>
            <w:tcW w:w="1530" w:type="dxa"/>
            <w:vMerge w:val="restart"/>
          </w:tcPr>
          <w:p w:rsidR="00074D47" w:rsidRDefault="00074D47">
            <w:pPr>
              <w:pStyle w:val="ConsPlusNormal"/>
              <w:jc w:val="center"/>
            </w:pPr>
            <w:r>
              <w:t>виды спорта, включенные в программу Олимпийских игр, а также шахматы</w:t>
            </w:r>
          </w:p>
        </w:tc>
        <w:tc>
          <w:tcPr>
            <w:tcW w:w="2775" w:type="dxa"/>
            <w:gridSpan w:val="2"/>
          </w:tcPr>
          <w:p w:rsidR="00074D47" w:rsidRDefault="00074D47">
            <w:pPr>
              <w:pStyle w:val="ConsPlusNormal"/>
              <w:jc w:val="center"/>
            </w:pPr>
            <w:r>
              <w:t>виды спорта, не включенные в программу Олимпийских игр</w:t>
            </w:r>
          </w:p>
        </w:tc>
      </w:tr>
      <w:tr w:rsidR="00074D47">
        <w:tc>
          <w:tcPr>
            <w:tcW w:w="600" w:type="dxa"/>
            <w:vMerge/>
          </w:tcPr>
          <w:p w:rsidR="00074D47" w:rsidRDefault="00074D47"/>
        </w:tc>
        <w:tc>
          <w:tcPr>
            <w:tcW w:w="2948" w:type="dxa"/>
            <w:vMerge/>
          </w:tcPr>
          <w:p w:rsidR="00074D47" w:rsidRDefault="00074D47"/>
        </w:tc>
        <w:tc>
          <w:tcPr>
            <w:tcW w:w="1200" w:type="dxa"/>
            <w:vMerge/>
          </w:tcPr>
          <w:p w:rsidR="00074D47" w:rsidRDefault="00074D47"/>
        </w:tc>
        <w:tc>
          <w:tcPr>
            <w:tcW w:w="1530" w:type="dxa"/>
            <w:vMerge/>
          </w:tcPr>
          <w:p w:rsidR="00074D47" w:rsidRDefault="00074D47"/>
        </w:tc>
        <w:tc>
          <w:tcPr>
            <w:tcW w:w="1530" w:type="dxa"/>
          </w:tcPr>
          <w:p w:rsidR="00074D47" w:rsidRDefault="00074D47">
            <w:pPr>
              <w:pStyle w:val="ConsPlusNormal"/>
              <w:jc w:val="center"/>
            </w:pPr>
            <w:r>
              <w:t>технические виды спорта</w:t>
            </w:r>
          </w:p>
        </w:tc>
        <w:tc>
          <w:tcPr>
            <w:tcW w:w="1245" w:type="dxa"/>
          </w:tcPr>
          <w:p w:rsidR="00074D47" w:rsidRDefault="00074D47">
            <w:pPr>
              <w:pStyle w:val="ConsPlusNormal"/>
              <w:jc w:val="center"/>
            </w:pPr>
            <w:r>
              <w:t>другие виды спорта</w:t>
            </w:r>
          </w:p>
        </w:tc>
      </w:tr>
      <w:tr w:rsidR="00074D47">
        <w:tc>
          <w:tcPr>
            <w:tcW w:w="600" w:type="dxa"/>
          </w:tcPr>
          <w:p w:rsidR="00074D47" w:rsidRDefault="00074D47">
            <w:pPr>
              <w:pStyle w:val="ConsPlusNormal"/>
              <w:jc w:val="center"/>
            </w:pPr>
            <w:r>
              <w:lastRenderedPageBreak/>
              <w:t>1</w:t>
            </w:r>
          </w:p>
        </w:tc>
        <w:tc>
          <w:tcPr>
            <w:tcW w:w="2948" w:type="dxa"/>
          </w:tcPr>
          <w:p w:rsidR="00074D47" w:rsidRDefault="00074D47">
            <w:pPr>
              <w:pStyle w:val="ConsPlusNormal"/>
              <w:jc w:val="center"/>
            </w:pPr>
            <w:r>
              <w:t>2</w:t>
            </w:r>
          </w:p>
        </w:tc>
        <w:tc>
          <w:tcPr>
            <w:tcW w:w="1200" w:type="dxa"/>
          </w:tcPr>
          <w:p w:rsidR="00074D47" w:rsidRDefault="00074D47">
            <w:pPr>
              <w:pStyle w:val="ConsPlusNormal"/>
              <w:jc w:val="center"/>
            </w:pPr>
            <w:r>
              <w:t>3</w:t>
            </w:r>
          </w:p>
        </w:tc>
        <w:tc>
          <w:tcPr>
            <w:tcW w:w="1530" w:type="dxa"/>
          </w:tcPr>
          <w:p w:rsidR="00074D47" w:rsidRDefault="00074D47">
            <w:pPr>
              <w:pStyle w:val="ConsPlusNormal"/>
              <w:jc w:val="center"/>
            </w:pPr>
            <w:r>
              <w:t>4</w:t>
            </w:r>
          </w:p>
        </w:tc>
        <w:tc>
          <w:tcPr>
            <w:tcW w:w="1530" w:type="dxa"/>
            <w:vAlign w:val="center"/>
          </w:tcPr>
          <w:p w:rsidR="00074D47" w:rsidRDefault="00074D47">
            <w:pPr>
              <w:pStyle w:val="ConsPlusNormal"/>
              <w:jc w:val="center"/>
            </w:pPr>
            <w:r>
              <w:t>5</w:t>
            </w:r>
          </w:p>
        </w:tc>
        <w:tc>
          <w:tcPr>
            <w:tcW w:w="1245" w:type="dxa"/>
            <w:vAlign w:val="center"/>
          </w:tcPr>
          <w:p w:rsidR="00074D47" w:rsidRDefault="00074D47">
            <w:pPr>
              <w:pStyle w:val="ConsPlusNormal"/>
              <w:jc w:val="center"/>
            </w:pPr>
            <w:r>
              <w:t>6</w:t>
            </w:r>
          </w:p>
        </w:tc>
      </w:tr>
      <w:tr w:rsidR="00074D47">
        <w:tc>
          <w:tcPr>
            <w:tcW w:w="9053" w:type="dxa"/>
            <w:gridSpan w:val="6"/>
          </w:tcPr>
          <w:p w:rsidR="00074D47" w:rsidRDefault="00074D47">
            <w:pPr>
              <w:pStyle w:val="ConsPlusNormal"/>
              <w:jc w:val="center"/>
              <w:outlineLvl w:val="4"/>
            </w:pPr>
            <w:r>
              <w:t>1. Официальные международные спортивные соревнования</w:t>
            </w:r>
          </w:p>
        </w:tc>
      </w:tr>
      <w:tr w:rsidR="00074D47">
        <w:tc>
          <w:tcPr>
            <w:tcW w:w="600" w:type="dxa"/>
            <w:vMerge w:val="restart"/>
            <w:tcBorders>
              <w:bottom w:val="nil"/>
            </w:tcBorders>
          </w:tcPr>
          <w:p w:rsidR="00074D47" w:rsidRDefault="00074D47">
            <w:pPr>
              <w:pStyle w:val="ConsPlusNormal"/>
              <w:jc w:val="center"/>
            </w:pPr>
            <w:r>
              <w:t>1.1</w:t>
            </w:r>
          </w:p>
        </w:tc>
        <w:tc>
          <w:tcPr>
            <w:tcW w:w="2948" w:type="dxa"/>
            <w:vMerge w:val="restart"/>
            <w:tcBorders>
              <w:bottom w:val="nil"/>
            </w:tcBorders>
          </w:tcPr>
          <w:p w:rsidR="00074D47" w:rsidRDefault="00074D47">
            <w:pPr>
              <w:pStyle w:val="ConsPlusNormal"/>
            </w:pPr>
            <w:r>
              <w:t>Олимпийские игры, чемпионат мира, Всемирная шахматная Олимпиада</w:t>
            </w:r>
          </w:p>
        </w:tc>
        <w:tc>
          <w:tcPr>
            <w:tcW w:w="1200" w:type="dxa"/>
          </w:tcPr>
          <w:p w:rsidR="00074D47" w:rsidRDefault="00074D47">
            <w:pPr>
              <w:pStyle w:val="ConsPlusNormal"/>
              <w:jc w:val="center"/>
            </w:pPr>
            <w:r>
              <w:t>1</w:t>
            </w:r>
          </w:p>
        </w:tc>
        <w:tc>
          <w:tcPr>
            <w:tcW w:w="1530" w:type="dxa"/>
          </w:tcPr>
          <w:p w:rsidR="00074D47" w:rsidRDefault="00074D47">
            <w:pPr>
              <w:pStyle w:val="ConsPlusNormal"/>
              <w:jc w:val="center"/>
            </w:pPr>
            <w:r>
              <w:t>до 15</w:t>
            </w:r>
          </w:p>
        </w:tc>
        <w:tc>
          <w:tcPr>
            <w:tcW w:w="1530" w:type="dxa"/>
          </w:tcPr>
          <w:p w:rsidR="00074D47" w:rsidRDefault="00074D47">
            <w:pPr>
              <w:pStyle w:val="ConsPlusNormal"/>
              <w:jc w:val="center"/>
            </w:pPr>
            <w:r>
              <w:t>до 11</w:t>
            </w:r>
          </w:p>
        </w:tc>
        <w:tc>
          <w:tcPr>
            <w:tcW w:w="1245" w:type="dxa"/>
          </w:tcPr>
          <w:p w:rsidR="00074D47" w:rsidRDefault="00074D47">
            <w:pPr>
              <w:pStyle w:val="ConsPlusNormal"/>
              <w:jc w:val="center"/>
            </w:pPr>
            <w:r>
              <w:t>до 8</w:t>
            </w:r>
          </w:p>
        </w:tc>
      </w:tr>
      <w:tr w:rsidR="00074D47">
        <w:tc>
          <w:tcPr>
            <w:tcW w:w="600" w:type="dxa"/>
            <w:vMerge/>
            <w:tcBorders>
              <w:bottom w:val="nil"/>
            </w:tcBorders>
          </w:tcPr>
          <w:p w:rsidR="00074D47" w:rsidRDefault="00074D47"/>
        </w:tc>
        <w:tc>
          <w:tcPr>
            <w:tcW w:w="2948" w:type="dxa"/>
            <w:vMerge/>
            <w:tcBorders>
              <w:bottom w:val="nil"/>
            </w:tcBorders>
          </w:tcPr>
          <w:p w:rsidR="00074D47" w:rsidRDefault="00074D47"/>
        </w:tc>
        <w:tc>
          <w:tcPr>
            <w:tcW w:w="1200" w:type="dxa"/>
          </w:tcPr>
          <w:p w:rsidR="00074D47" w:rsidRDefault="00074D47">
            <w:pPr>
              <w:pStyle w:val="ConsPlusNormal"/>
              <w:jc w:val="center"/>
            </w:pPr>
            <w:r>
              <w:t>2 - 3</w:t>
            </w:r>
          </w:p>
        </w:tc>
        <w:tc>
          <w:tcPr>
            <w:tcW w:w="1530" w:type="dxa"/>
          </w:tcPr>
          <w:p w:rsidR="00074D47" w:rsidRDefault="00074D47">
            <w:pPr>
              <w:pStyle w:val="ConsPlusNormal"/>
              <w:jc w:val="center"/>
            </w:pPr>
            <w:r>
              <w:t>до 12</w:t>
            </w:r>
          </w:p>
        </w:tc>
        <w:tc>
          <w:tcPr>
            <w:tcW w:w="1530" w:type="dxa"/>
          </w:tcPr>
          <w:p w:rsidR="00074D47" w:rsidRDefault="00074D47">
            <w:pPr>
              <w:pStyle w:val="ConsPlusNormal"/>
              <w:jc w:val="center"/>
            </w:pPr>
            <w:r>
              <w:t>до 8</w:t>
            </w:r>
          </w:p>
        </w:tc>
        <w:tc>
          <w:tcPr>
            <w:tcW w:w="1245" w:type="dxa"/>
          </w:tcPr>
          <w:p w:rsidR="00074D47" w:rsidRDefault="00074D47">
            <w:pPr>
              <w:pStyle w:val="ConsPlusNormal"/>
              <w:jc w:val="center"/>
            </w:pPr>
            <w:r>
              <w:t>до 6</w:t>
            </w:r>
          </w:p>
        </w:tc>
      </w:tr>
      <w:tr w:rsidR="00074D47">
        <w:tblPrEx>
          <w:tblBorders>
            <w:insideH w:val="nil"/>
          </w:tblBorders>
        </w:tblPrEx>
        <w:tc>
          <w:tcPr>
            <w:tcW w:w="600" w:type="dxa"/>
            <w:vMerge/>
            <w:tcBorders>
              <w:bottom w:val="nil"/>
            </w:tcBorders>
          </w:tcPr>
          <w:p w:rsidR="00074D47" w:rsidRDefault="00074D47"/>
        </w:tc>
        <w:tc>
          <w:tcPr>
            <w:tcW w:w="2948" w:type="dxa"/>
            <w:vMerge/>
            <w:tcBorders>
              <w:bottom w:val="nil"/>
            </w:tcBorders>
          </w:tcPr>
          <w:p w:rsidR="00074D47" w:rsidRDefault="00074D47"/>
        </w:tc>
        <w:tc>
          <w:tcPr>
            <w:tcW w:w="1200" w:type="dxa"/>
            <w:tcBorders>
              <w:bottom w:val="nil"/>
            </w:tcBorders>
          </w:tcPr>
          <w:p w:rsidR="00074D47" w:rsidRDefault="00074D47">
            <w:pPr>
              <w:pStyle w:val="ConsPlusNormal"/>
              <w:jc w:val="center"/>
            </w:pPr>
            <w:r>
              <w:t>4 - 6</w:t>
            </w:r>
          </w:p>
        </w:tc>
        <w:tc>
          <w:tcPr>
            <w:tcW w:w="1530" w:type="dxa"/>
            <w:tcBorders>
              <w:bottom w:val="nil"/>
            </w:tcBorders>
          </w:tcPr>
          <w:p w:rsidR="00074D47" w:rsidRDefault="00074D47">
            <w:pPr>
              <w:pStyle w:val="ConsPlusNormal"/>
              <w:jc w:val="center"/>
            </w:pPr>
            <w:r>
              <w:t>до 11</w:t>
            </w:r>
          </w:p>
        </w:tc>
        <w:tc>
          <w:tcPr>
            <w:tcW w:w="1530" w:type="dxa"/>
            <w:tcBorders>
              <w:bottom w:val="nil"/>
            </w:tcBorders>
          </w:tcPr>
          <w:p w:rsidR="00074D47" w:rsidRDefault="00074D47">
            <w:pPr>
              <w:pStyle w:val="ConsPlusNormal"/>
              <w:jc w:val="center"/>
            </w:pPr>
            <w:r>
              <w:t>до 7</w:t>
            </w:r>
          </w:p>
        </w:tc>
        <w:tc>
          <w:tcPr>
            <w:tcW w:w="1245" w:type="dxa"/>
            <w:tcBorders>
              <w:bottom w:val="nil"/>
            </w:tcBorders>
          </w:tcPr>
          <w:p w:rsidR="00074D47" w:rsidRDefault="00074D47">
            <w:pPr>
              <w:pStyle w:val="ConsPlusNormal"/>
              <w:jc w:val="center"/>
            </w:pPr>
            <w:r>
              <w:t>до 5</w:t>
            </w:r>
          </w:p>
        </w:tc>
      </w:tr>
      <w:tr w:rsidR="00074D47">
        <w:tblPrEx>
          <w:tblBorders>
            <w:insideH w:val="nil"/>
          </w:tblBorders>
        </w:tblPrEx>
        <w:tc>
          <w:tcPr>
            <w:tcW w:w="9053" w:type="dxa"/>
            <w:gridSpan w:val="6"/>
            <w:tcBorders>
              <w:top w:val="nil"/>
            </w:tcBorders>
          </w:tcPr>
          <w:p w:rsidR="00074D47" w:rsidRDefault="00074D47">
            <w:pPr>
              <w:pStyle w:val="ConsPlusNormal"/>
              <w:jc w:val="both"/>
            </w:pPr>
            <w:r>
              <w:t xml:space="preserve">(п. 1.1 в ред. </w:t>
            </w:r>
            <w:hyperlink r:id="rId66" w:history="1">
              <w:r>
                <w:rPr>
                  <w:color w:val="0000FF"/>
                </w:rPr>
                <w:t>Решения</w:t>
              </w:r>
            </w:hyperlink>
            <w:r>
              <w:t xml:space="preserve"> Челябинской городской Думы от 19.12.2017 N 36/31)</w:t>
            </w:r>
          </w:p>
        </w:tc>
      </w:tr>
      <w:tr w:rsidR="00074D47">
        <w:tc>
          <w:tcPr>
            <w:tcW w:w="600" w:type="dxa"/>
            <w:vMerge w:val="restart"/>
          </w:tcPr>
          <w:p w:rsidR="00074D47" w:rsidRDefault="00074D47">
            <w:pPr>
              <w:pStyle w:val="ConsPlusNormal"/>
              <w:jc w:val="center"/>
            </w:pPr>
            <w:r>
              <w:t>1.2.</w:t>
            </w:r>
          </w:p>
        </w:tc>
        <w:tc>
          <w:tcPr>
            <w:tcW w:w="2948" w:type="dxa"/>
            <w:vMerge w:val="restart"/>
          </w:tcPr>
          <w:p w:rsidR="00074D47" w:rsidRDefault="00074D47">
            <w:pPr>
              <w:pStyle w:val="ConsPlusNormal"/>
              <w:jc w:val="center"/>
            </w:pPr>
            <w:r>
              <w:t>Кубок мира (сумма этапов или финал), чемпионат Европы</w:t>
            </w:r>
          </w:p>
        </w:tc>
        <w:tc>
          <w:tcPr>
            <w:tcW w:w="1200" w:type="dxa"/>
            <w:vAlign w:val="center"/>
          </w:tcPr>
          <w:p w:rsidR="00074D47" w:rsidRDefault="00074D47">
            <w:pPr>
              <w:pStyle w:val="ConsPlusNormal"/>
              <w:jc w:val="center"/>
            </w:pPr>
            <w:r>
              <w:t>1</w:t>
            </w:r>
          </w:p>
        </w:tc>
        <w:tc>
          <w:tcPr>
            <w:tcW w:w="1530" w:type="dxa"/>
            <w:vAlign w:val="center"/>
          </w:tcPr>
          <w:p w:rsidR="00074D47" w:rsidRDefault="00074D47">
            <w:pPr>
              <w:pStyle w:val="ConsPlusNormal"/>
              <w:jc w:val="center"/>
            </w:pPr>
            <w:r>
              <w:t>до 12</w:t>
            </w:r>
          </w:p>
        </w:tc>
        <w:tc>
          <w:tcPr>
            <w:tcW w:w="1530" w:type="dxa"/>
            <w:vAlign w:val="center"/>
          </w:tcPr>
          <w:p w:rsidR="00074D47" w:rsidRDefault="00074D47">
            <w:pPr>
              <w:pStyle w:val="ConsPlusNormal"/>
              <w:jc w:val="center"/>
            </w:pPr>
            <w:r>
              <w:t>до 8</w:t>
            </w:r>
          </w:p>
        </w:tc>
        <w:tc>
          <w:tcPr>
            <w:tcW w:w="1245" w:type="dxa"/>
            <w:vAlign w:val="center"/>
          </w:tcPr>
          <w:p w:rsidR="00074D47" w:rsidRDefault="00074D47">
            <w:pPr>
              <w:pStyle w:val="ConsPlusNormal"/>
              <w:jc w:val="center"/>
            </w:pPr>
            <w:r>
              <w:t>до 6</w:t>
            </w:r>
          </w:p>
        </w:tc>
      </w:tr>
      <w:tr w:rsidR="00074D47">
        <w:tc>
          <w:tcPr>
            <w:tcW w:w="600" w:type="dxa"/>
            <w:vMerge/>
          </w:tcPr>
          <w:p w:rsidR="00074D47" w:rsidRDefault="00074D47"/>
        </w:tc>
        <w:tc>
          <w:tcPr>
            <w:tcW w:w="2948" w:type="dxa"/>
            <w:vMerge/>
          </w:tcPr>
          <w:p w:rsidR="00074D47" w:rsidRDefault="00074D47"/>
        </w:tc>
        <w:tc>
          <w:tcPr>
            <w:tcW w:w="1200" w:type="dxa"/>
            <w:vAlign w:val="center"/>
          </w:tcPr>
          <w:p w:rsidR="00074D47" w:rsidRDefault="00074D47">
            <w:pPr>
              <w:pStyle w:val="ConsPlusNormal"/>
              <w:jc w:val="center"/>
            </w:pPr>
            <w:r>
              <w:t>2 - 3</w:t>
            </w:r>
          </w:p>
        </w:tc>
        <w:tc>
          <w:tcPr>
            <w:tcW w:w="1530" w:type="dxa"/>
            <w:vAlign w:val="center"/>
          </w:tcPr>
          <w:p w:rsidR="00074D47" w:rsidRDefault="00074D47">
            <w:pPr>
              <w:pStyle w:val="ConsPlusNormal"/>
              <w:jc w:val="center"/>
            </w:pPr>
            <w:r>
              <w:t>до 11</w:t>
            </w:r>
          </w:p>
        </w:tc>
        <w:tc>
          <w:tcPr>
            <w:tcW w:w="1530" w:type="dxa"/>
            <w:vAlign w:val="center"/>
          </w:tcPr>
          <w:p w:rsidR="00074D47" w:rsidRDefault="00074D47">
            <w:pPr>
              <w:pStyle w:val="ConsPlusNormal"/>
              <w:jc w:val="center"/>
            </w:pPr>
            <w:r>
              <w:t>до 7</w:t>
            </w:r>
          </w:p>
        </w:tc>
        <w:tc>
          <w:tcPr>
            <w:tcW w:w="1245" w:type="dxa"/>
            <w:vAlign w:val="center"/>
          </w:tcPr>
          <w:p w:rsidR="00074D47" w:rsidRDefault="00074D47">
            <w:pPr>
              <w:pStyle w:val="ConsPlusNormal"/>
              <w:jc w:val="center"/>
            </w:pPr>
            <w:r>
              <w:t>до 5</w:t>
            </w:r>
          </w:p>
        </w:tc>
      </w:tr>
      <w:tr w:rsidR="00074D47">
        <w:tc>
          <w:tcPr>
            <w:tcW w:w="600" w:type="dxa"/>
            <w:vMerge/>
          </w:tcPr>
          <w:p w:rsidR="00074D47" w:rsidRDefault="00074D47"/>
        </w:tc>
        <w:tc>
          <w:tcPr>
            <w:tcW w:w="2948" w:type="dxa"/>
            <w:vMerge/>
          </w:tcPr>
          <w:p w:rsidR="00074D47" w:rsidRDefault="00074D47"/>
        </w:tc>
        <w:tc>
          <w:tcPr>
            <w:tcW w:w="1200" w:type="dxa"/>
            <w:vAlign w:val="center"/>
          </w:tcPr>
          <w:p w:rsidR="00074D47" w:rsidRDefault="00074D47">
            <w:pPr>
              <w:pStyle w:val="ConsPlusNormal"/>
              <w:jc w:val="center"/>
            </w:pPr>
            <w:r>
              <w:t>4 - 6</w:t>
            </w:r>
          </w:p>
        </w:tc>
        <w:tc>
          <w:tcPr>
            <w:tcW w:w="1530" w:type="dxa"/>
            <w:vAlign w:val="center"/>
          </w:tcPr>
          <w:p w:rsidR="00074D47" w:rsidRDefault="00074D47">
            <w:pPr>
              <w:pStyle w:val="ConsPlusNormal"/>
              <w:jc w:val="center"/>
            </w:pPr>
            <w:r>
              <w:t>до 9</w:t>
            </w:r>
          </w:p>
        </w:tc>
        <w:tc>
          <w:tcPr>
            <w:tcW w:w="1530" w:type="dxa"/>
            <w:vAlign w:val="center"/>
          </w:tcPr>
          <w:p w:rsidR="00074D47" w:rsidRDefault="00074D47">
            <w:pPr>
              <w:pStyle w:val="ConsPlusNormal"/>
              <w:jc w:val="center"/>
            </w:pPr>
            <w:r>
              <w:t>до 6</w:t>
            </w:r>
          </w:p>
        </w:tc>
        <w:tc>
          <w:tcPr>
            <w:tcW w:w="1245" w:type="dxa"/>
            <w:vAlign w:val="center"/>
          </w:tcPr>
          <w:p w:rsidR="00074D47" w:rsidRDefault="00074D47">
            <w:pPr>
              <w:pStyle w:val="ConsPlusNormal"/>
              <w:jc w:val="center"/>
            </w:pPr>
            <w:r>
              <w:t>до 4</w:t>
            </w:r>
          </w:p>
        </w:tc>
      </w:tr>
      <w:tr w:rsidR="00074D47">
        <w:tc>
          <w:tcPr>
            <w:tcW w:w="600" w:type="dxa"/>
            <w:vMerge/>
          </w:tcPr>
          <w:p w:rsidR="00074D47" w:rsidRDefault="00074D47"/>
        </w:tc>
        <w:tc>
          <w:tcPr>
            <w:tcW w:w="2948" w:type="dxa"/>
            <w:vMerge/>
          </w:tcPr>
          <w:p w:rsidR="00074D47" w:rsidRDefault="00074D47"/>
        </w:tc>
        <w:tc>
          <w:tcPr>
            <w:tcW w:w="1200" w:type="dxa"/>
            <w:vAlign w:val="center"/>
          </w:tcPr>
          <w:p w:rsidR="00074D47" w:rsidRDefault="00074D47">
            <w:pPr>
              <w:pStyle w:val="ConsPlusNormal"/>
              <w:jc w:val="center"/>
            </w:pPr>
            <w:r>
              <w:t>участие</w:t>
            </w:r>
          </w:p>
        </w:tc>
        <w:tc>
          <w:tcPr>
            <w:tcW w:w="1530" w:type="dxa"/>
            <w:vAlign w:val="center"/>
          </w:tcPr>
          <w:p w:rsidR="00074D47" w:rsidRDefault="00074D47">
            <w:pPr>
              <w:pStyle w:val="ConsPlusNormal"/>
              <w:jc w:val="center"/>
            </w:pPr>
            <w:r>
              <w:t>до 8</w:t>
            </w:r>
          </w:p>
        </w:tc>
        <w:tc>
          <w:tcPr>
            <w:tcW w:w="1530" w:type="dxa"/>
            <w:vAlign w:val="center"/>
          </w:tcPr>
          <w:p w:rsidR="00074D47" w:rsidRDefault="00074D47">
            <w:pPr>
              <w:pStyle w:val="ConsPlusNormal"/>
              <w:jc w:val="center"/>
            </w:pPr>
            <w:r>
              <w:t>до 5</w:t>
            </w:r>
          </w:p>
        </w:tc>
        <w:tc>
          <w:tcPr>
            <w:tcW w:w="1245" w:type="dxa"/>
            <w:vAlign w:val="center"/>
          </w:tcPr>
          <w:p w:rsidR="00074D47" w:rsidRDefault="00074D47">
            <w:pPr>
              <w:pStyle w:val="ConsPlusNormal"/>
              <w:jc w:val="center"/>
            </w:pPr>
            <w:r>
              <w:t>до 4</w:t>
            </w:r>
          </w:p>
        </w:tc>
      </w:tr>
      <w:tr w:rsidR="00074D47">
        <w:tc>
          <w:tcPr>
            <w:tcW w:w="600" w:type="dxa"/>
            <w:vMerge w:val="restart"/>
            <w:tcBorders>
              <w:bottom w:val="nil"/>
            </w:tcBorders>
          </w:tcPr>
          <w:p w:rsidR="00074D47" w:rsidRDefault="00074D47">
            <w:pPr>
              <w:pStyle w:val="ConsPlusNormal"/>
              <w:jc w:val="center"/>
            </w:pPr>
            <w:r>
              <w:t>1.3.</w:t>
            </w:r>
          </w:p>
        </w:tc>
        <w:tc>
          <w:tcPr>
            <w:tcW w:w="2948" w:type="dxa"/>
            <w:vMerge w:val="restart"/>
            <w:tcBorders>
              <w:bottom w:val="nil"/>
            </w:tcBorders>
          </w:tcPr>
          <w:p w:rsidR="00074D47" w:rsidRDefault="00074D47">
            <w:pPr>
              <w:pStyle w:val="ConsPlusNormal"/>
            </w:pPr>
            <w:r>
              <w:t>Кубок Европы (сумма этапов или финал), первенство мира, Всемирная юношеская шахматная Олимпиада</w:t>
            </w:r>
          </w:p>
        </w:tc>
        <w:tc>
          <w:tcPr>
            <w:tcW w:w="1200" w:type="dxa"/>
          </w:tcPr>
          <w:p w:rsidR="00074D47" w:rsidRDefault="00074D47">
            <w:pPr>
              <w:pStyle w:val="ConsPlusNormal"/>
              <w:jc w:val="center"/>
            </w:pPr>
            <w:r>
              <w:t>1</w:t>
            </w:r>
          </w:p>
        </w:tc>
        <w:tc>
          <w:tcPr>
            <w:tcW w:w="1530" w:type="dxa"/>
          </w:tcPr>
          <w:p w:rsidR="00074D47" w:rsidRDefault="00074D47">
            <w:pPr>
              <w:pStyle w:val="ConsPlusNormal"/>
              <w:jc w:val="center"/>
            </w:pPr>
            <w:r>
              <w:t>до 11</w:t>
            </w:r>
          </w:p>
        </w:tc>
        <w:tc>
          <w:tcPr>
            <w:tcW w:w="1530" w:type="dxa"/>
          </w:tcPr>
          <w:p w:rsidR="00074D47" w:rsidRDefault="00074D47">
            <w:pPr>
              <w:pStyle w:val="ConsPlusNormal"/>
              <w:jc w:val="center"/>
            </w:pPr>
            <w:r>
              <w:t>до 7</w:t>
            </w:r>
          </w:p>
        </w:tc>
        <w:tc>
          <w:tcPr>
            <w:tcW w:w="1245" w:type="dxa"/>
          </w:tcPr>
          <w:p w:rsidR="00074D47" w:rsidRDefault="00074D47">
            <w:pPr>
              <w:pStyle w:val="ConsPlusNormal"/>
              <w:jc w:val="center"/>
            </w:pPr>
            <w:r>
              <w:t>до 5</w:t>
            </w:r>
          </w:p>
        </w:tc>
      </w:tr>
      <w:tr w:rsidR="00074D47">
        <w:tc>
          <w:tcPr>
            <w:tcW w:w="600" w:type="dxa"/>
            <w:vMerge/>
            <w:tcBorders>
              <w:bottom w:val="nil"/>
            </w:tcBorders>
          </w:tcPr>
          <w:p w:rsidR="00074D47" w:rsidRDefault="00074D47"/>
        </w:tc>
        <w:tc>
          <w:tcPr>
            <w:tcW w:w="2948" w:type="dxa"/>
            <w:vMerge/>
            <w:tcBorders>
              <w:bottom w:val="nil"/>
            </w:tcBorders>
          </w:tcPr>
          <w:p w:rsidR="00074D47" w:rsidRDefault="00074D47"/>
        </w:tc>
        <w:tc>
          <w:tcPr>
            <w:tcW w:w="1200" w:type="dxa"/>
          </w:tcPr>
          <w:p w:rsidR="00074D47" w:rsidRDefault="00074D47">
            <w:pPr>
              <w:pStyle w:val="ConsPlusNormal"/>
              <w:jc w:val="center"/>
            </w:pPr>
            <w:r>
              <w:t>2 - 3</w:t>
            </w:r>
          </w:p>
        </w:tc>
        <w:tc>
          <w:tcPr>
            <w:tcW w:w="1530" w:type="dxa"/>
          </w:tcPr>
          <w:p w:rsidR="00074D47" w:rsidRDefault="00074D47">
            <w:pPr>
              <w:pStyle w:val="ConsPlusNormal"/>
              <w:jc w:val="center"/>
            </w:pPr>
            <w:r>
              <w:t>до 9</w:t>
            </w:r>
          </w:p>
        </w:tc>
        <w:tc>
          <w:tcPr>
            <w:tcW w:w="1530" w:type="dxa"/>
          </w:tcPr>
          <w:p w:rsidR="00074D47" w:rsidRDefault="00074D47">
            <w:pPr>
              <w:pStyle w:val="ConsPlusNormal"/>
              <w:jc w:val="center"/>
            </w:pPr>
            <w:r>
              <w:t>до 6</w:t>
            </w:r>
          </w:p>
        </w:tc>
        <w:tc>
          <w:tcPr>
            <w:tcW w:w="1245" w:type="dxa"/>
          </w:tcPr>
          <w:p w:rsidR="00074D47" w:rsidRDefault="00074D47">
            <w:pPr>
              <w:pStyle w:val="ConsPlusNormal"/>
              <w:jc w:val="center"/>
            </w:pPr>
            <w:r>
              <w:t>до 4</w:t>
            </w:r>
          </w:p>
        </w:tc>
      </w:tr>
      <w:tr w:rsidR="00074D47">
        <w:tc>
          <w:tcPr>
            <w:tcW w:w="600" w:type="dxa"/>
            <w:vMerge/>
            <w:tcBorders>
              <w:bottom w:val="nil"/>
            </w:tcBorders>
          </w:tcPr>
          <w:p w:rsidR="00074D47" w:rsidRDefault="00074D47"/>
        </w:tc>
        <w:tc>
          <w:tcPr>
            <w:tcW w:w="2948" w:type="dxa"/>
            <w:vMerge/>
            <w:tcBorders>
              <w:bottom w:val="nil"/>
            </w:tcBorders>
          </w:tcPr>
          <w:p w:rsidR="00074D47" w:rsidRDefault="00074D47"/>
        </w:tc>
        <w:tc>
          <w:tcPr>
            <w:tcW w:w="1200" w:type="dxa"/>
          </w:tcPr>
          <w:p w:rsidR="00074D47" w:rsidRDefault="00074D47">
            <w:pPr>
              <w:pStyle w:val="ConsPlusNormal"/>
              <w:jc w:val="center"/>
            </w:pPr>
            <w:r>
              <w:t>4 - 6</w:t>
            </w:r>
          </w:p>
        </w:tc>
        <w:tc>
          <w:tcPr>
            <w:tcW w:w="1530" w:type="dxa"/>
          </w:tcPr>
          <w:p w:rsidR="00074D47" w:rsidRDefault="00074D47">
            <w:pPr>
              <w:pStyle w:val="ConsPlusNormal"/>
              <w:jc w:val="center"/>
            </w:pPr>
            <w:r>
              <w:t>до 8</w:t>
            </w:r>
          </w:p>
        </w:tc>
        <w:tc>
          <w:tcPr>
            <w:tcW w:w="1530" w:type="dxa"/>
          </w:tcPr>
          <w:p w:rsidR="00074D47" w:rsidRDefault="00074D47">
            <w:pPr>
              <w:pStyle w:val="ConsPlusNormal"/>
              <w:jc w:val="center"/>
            </w:pPr>
            <w:r>
              <w:t>до 5</w:t>
            </w:r>
          </w:p>
        </w:tc>
        <w:tc>
          <w:tcPr>
            <w:tcW w:w="1245" w:type="dxa"/>
          </w:tcPr>
          <w:p w:rsidR="00074D47" w:rsidRDefault="00074D47">
            <w:pPr>
              <w:pStyle w:val="ConsPlusNormal"/>
              <w:jc w:val="center"/>
            </w:pPr>
            <w:r>
              <w:t>до 4</w:t>
            </w:r>
          </w:p>
        </w:tc>
      </w:tr>
      <w:tr w:rsidR="00074D47">
        <w:tblPrEx>
          <w:tblBorders>
            <w:insideH w:val="nil"/>
          </w:tblBorders>
        </w:tblPrEx>
        <w:tc>
          <w:tcPr>
            <w:tcW w:w="600" w:type="dxa"/>
            <w:vMerge/>
            <w:tcBorders>
              <w:bottom w:val="nil"/>
            </w:tcBorders>
          </w:tcPr>
          <w:p w:rsidR="00074D47" w:rsidRDefault="00074D47"/>
        </w:tc>
        <w:tc>
          <w:tcPr>
            <w:tcW w:w="2948" w:type="dxa"/>
            <w:vMerge/>
            <w:tcBorders>
              <w:bottom w:val="nil"/>
            </w:tcBorders>
          </w:tcPr>
          <w:p w:rsidR="00074D47" w:rsidRDefault="00074D47"/>
        </w:tc>
        <w:tc>
          <w:tcPr>
            <w:tcW w:w="1200" w:type="dxa"/>
            <w:tcBorders>
              <w:bottom w:val="nil"/>
            </w:tcBorders>
          </w:tcPr>
          <w:p w:rsidR="00074D47" w:rsidRDefault="00074D47">
            <w:pPr>
              <w:pStyle w:val="ConsPlusNormal"/>
              <w:jc w:val="center"/>
            </w:pPr>
            <w:r>
              <w:t>участие</w:t>
            </w:r>
          </w:p>
        </w:tc>
        <w:tc>
          <w:tcPr>
            <w:tcW w:w="1530" w:type="dxa"/>
            <w:tcBorders>
              <w:bottom w:val="nil"/>
            </w:tcBorders>
          </w:tcPr>
          <w:p w:rsidR="00074D47" w:rsidRDefault="00074D47">
            <w:pPr>
              <w:pStyle w:val="ConsPlusNormal"/>
              <w:jc w:val="center"/>
            </w:pPr>
            <w:r>
              <w:t>до 6</w:t>
            </w:r>
          </w:p>
        </w:tc>
        <w:tc>
          <w:tcPr>
            <w:tcW w:w="1530" w:type="dxa"/>
            <w:tcBorders>
              <w:bottom w:val="nil"/>
            </w:tcBorders>
          </w:tcPr>
          <w:p w:rsidR="00074D47" w:rsidRDefault="00074D47">
            <w:pPr>
              <w:pStyle w:val="ConsPlusNormal"/>
              <w:jc w:val="center"/>
            </w:pPr>
            <w:r>
              <w:t>до 5</w:t>
            </w:r>
          </w:p>
        </w:tc>
        <w:tc>
          <w:tcPr>
            <w:tcW w:w="1245" w:type="dxa"/>
            <w:tcBorders>
              <w:bottom w:val="nil"/>
            </w:tcBorders>
          </w:tcPr>
          <w:p w:rsidR="00074D47" w:rsidRDefault="00074D47">
            <w:pPr>
              <w:pStyle w:val="ConsPlusNormal"/>
              <w:jc w:val="center"/>
            </w:pPr>
            <w:r>
              <w:t>до 3</w:t>
            </w:r>
          </w:p>
        </w:tc>
      </w:tr>
      <w:tr w:rsidR="00074D47">
        <w:tblPrEx>
          <w:tblBorders>
            <w:insideH w:val="nil"/>
          </w:tblBorders>
        </w:tblPrEx>
        <w:tc>
          <w:tcPr>
            <w:tcW w:w="9053" w:type="dxa"/>
            <w:gridSpan w:val="6"/>
            <w:tcBorders>
              <w:top w:val="nil"/>
            </w:tcBorders>
          </w:tcPr>
          <w:p w:rsidR="00074D47" w:rsidRDefault="00074D47">
            <w:pPr>
              <w:pStyle w:val="ConsPlusNormal"/>
              <w:jc w:val="both"/>
            </w:pPr>
            <w:r>
              <w:t xml:space="preserve">(п. 1.3 в ред. </w:t>
            </w:r>
            <w:hyperlink r:id="rId67" w:history="1">
              <w:r>
                <w:rPr>
                  <w:color w:val="0000FF"/>
                </w:rPr>
                <w:t>Решения</w:t>
              </w:r>
            </w:hyperlink>
            <w:r>
              <w:t xml:space="preserve"> Челябинской городской Думы от 19.12.2017 N 36/31)</w:t>
            </w:r>
          </w:p>
        </w:tc>
      </w:tr>
      <w:tr w:rsidR="00074D47">
        <w:tc>
          <w:tcPr>
            <w:tcW w:w="600" w:type="dxa"/>
            <w:vMerge w:val="restart"/>
          </w:tcPr>
          <w:p w:rsidR="00074D47" w:rsidRDefault="00074D47">
            <w:pPr>
              <w:pStyle w:val="ConsPlusNormal"/>
              <w:jc w:val="center"/>
            </w:pPr>
            <w:r>
              <w:t>1.4.</w:t>
            </w:r>
          </w:p>
        </w:tc>
        <w:tc>
          <w:tcPr>
            <w:tcW w:w="2948" w:type="dxa"/>
            <w:vMerge w:val="restart"/>
          </w:tcPr>
          <w:p w:rsidR="00074D47" w:rsidRDefault="00074D47">
            <w:pPr>
              <w:pStyle w:val="ConsPlusNormal"/>
              <w:jc w:val="center"/>
            </w:pPr>
            <w:r>
              <w:t>Этапы кубка мира, первенство Европы, Всемирная универсиада, Юношеские Олимпийские игры, Европейский юношеский Олимпийский фестиваль</w:t>
            </w:r>
          </w:p>
        </w:tc>
        <w:tc>
          <w:tcPr>
            <w:tcW w:w="1200" w:type="dxa"/>
            <w:vAlign w:val="center"/>
          </w:tcPr>
          <w:p w:rsidR="00074D47" w:rsidRDefault="00074D47">
            <w:pPr>
              <w:pStyle w:val="ConsPlusNormal"/>
              <w:jc w:val="center"/>
            </w:pPr>
            <w:r>
              <w:t>1</w:t>
            </w:r>
          </w:p>
        </w:tc>
        <w:tc>
          <w:tcPr>
            <w:tcW w:w="1530" w:type="dxa"/>
            <w:vAlign w:val="center"/>
          </w:tcPr>
          <w:p w:rsidR="00074D47" w:rsidRDefault="00074D47">
            <w:pPr>
              <w:pStyle w:val="ConsPlusNormal"/>
              <w:jc w:val="center"/>
            </w:pPr>
            <w:r>
              <w:t>до 9</w:t>
            </w:r>
          </w:p>
        </w:tc>
        <w:tc>
          <w:tcPr>
            <w:tcW w:w="1530" w:type="dxa"/>
            <w:vAlign w:val="center"/>
          </w:tcPr>
          <w:p w:rsidR="00074D47" w:rsidRDefault="00074D47">
            <w:pPr>
              <w:pStyle w:val="ConsPlusNormal"/>
              <w:jc w:val="center"/>
            </w:pPr>
            <w:r>
              <w:t>до 6</w:t>
            </w:r>
          </w:p>
        </w:tc>
        <w:tc>
          <w:tcPr>
            <w:tcW w:w="1245" w:type="dxa"/>
            <w:vAlign w:val="center"/>
          </w:tcPr>
          <w:p w:rsidR="00074D47" w:rsidRDefault="00074D47">
            <w:pPr>
              <w:pStyle w:val="ConsPlusNormal"/>
              <w:jc w:val="center"/>
            </w:pPr>
            <w:r>
              <w:t>до 4</w:t>
            </w:r>
          </w:p>
        </w:tc>
      </w:tr>
      <w:tr w:rsidR="00074D47">
        <w:tc>
          <w:tcPr>
            <w:tcW w:w="600" w:type="dxa"/>
            <w:vMerge/>
          </w:tcPr>
          <w:p w:rsidR="00074D47" w:rsidRDefault="00074D47"/>
        </w:tc>
        <w:tc>
          <w:tcPr>
            <w:tcW w:w="2948" w:type="dxa"/>
            <w:vMerge/>
          </w:tcPr>
          <w:p w:rsidR="00074D47" w:rsidRDefault="00074D47"/>
        </w:tc>
        <w:tc>
          <w:tcPr>
            <w:tcW w:w="1200" w:type="dxa"/>
            <w:vAlign w:val="center"/>
          </w:tcPr>
          <w:p w:rsidR="00074D47" w:rsidRDefault="00074D47">
            <w:pPr>
              <w:pStyle w:val="ConsPlusNormal"/>
              <w:jc w:val="center"/>
            </w:pPr>
            <w:r>
              <w:t>2 - 3</w:t>
            </w:r>
          </w:p>
        </w:tc>
        <w:tc>
          <w:tcPr>
            <w:tcW w:w="1530" w:type="dxa"/>
            <w:vAlign w:val="center"/>
          </w:tcPr>
          <w:p w:rsidR="00074D47" w:rsidRDefault="00074D47">
            <w:pPr>
              <w:pStyle w:val="ConsPlusNormal"/>
              <w:jc w:val="center"/>
            </w:pPr>
            <w:r>
              <w:t>до 8</w:t>
            </w:r>
          </w:p>
        </w:tc>
        <w:tc>
          <w:tcPr>
            <w:tcW w:w="1530" w:type="dxa"/>
            <w:vAlign w:val="center"/>
          </w:tcPr>
          <w:p w:rsidR="00074D47" w:rsidRDefault="00074D47">
            <w:pPr>
              <w:pStyle w:val="ConsPlusNormal"/>
              <w:jc w:val="center"/>
            </w:pPr>
            <w:r>
              <w:t>до 5</w:t>
            </w:r>
          </w:p>
        </w:tc>
        <w:tc>
          <w:tcPr>
            <w:tcW w:w="1245" w:type="dxa"/>
            <w:vAlign w:val="center"/>
          </w:tcPr>
          <w:p w:rsidR="00074D47" w:rsidRDefault="00074D47">
            <w:pPr>
              <w:pStyle w:val="ConsPlusNormal"/>
              <w:jc w:val="center"/>
            </w:pPr>
            <w:r>
              <w:t>до 4</w:t>
            </w:r>
          </w:p>
        </w:tc>
      </w:tr>
      <w:tr w:rsidR="00074D47">
        <w:tc>
          <w:tcPr>
            <w:tcW w:w="600" w:type="dxa"/>
            <w:vMerge/>
          </w:tcPr>
          <w:p w:rsidR="00074D47" w:rsidRDefault="00074D47"/>
        </w:tc>
        <w:tc>
          <w:tcPr>
            <w:tcW w:w="2948" w:type="dxa"/>
            <w:vMerge/>
          </w:tcPr>
          <w:p w:rsidR="00074D47" w:rsidRDefault="00074D47"/>
        </w:tc>
        <w:tc>
          <w:tcPr>
            <w:tcW w:w="1200" w:type="dxa"/>
            <w:vAlign w:val="center"/>
          </w:tcPr>
          <w:p w:rsidR="00074D47" w:rsidRDefault="00074D47">
            <w:pPr>
              <w:pStyle w:val="ConsPlusNormal"/>
              <w:jc w:val="center"/>
            </w:pPr>
            <w:r>
              <w:t>4 - 6</w:t>
            </w:r>
          </w:p>
        </w:tc>
        <w:tc>
          <w:tcPr>
            <w:tcW w:w="1530" w:type="dxa"/>
            <w:vAlign w:val="center"/>
          </w:tcPr>
          <w:p w:rsidR="00074D47" w:rsidRDefault="00074D47">
            <w:pPr>
              <w:pStyle w:val="ConsPlusNormal"/>
              <w:jc w:val="center"/>
            </w:pPr>
            <w:r>
              <w:t>до 6</w:t>
            </w:r>
          </w:p>
        </w:tc>
        <w:tc>
          <w:tcPr>
            <w:tcW w:w="1530" w:type="dxa"/>
            <w:vAlign w:val="center"/>
          </w:tcPr>
          <w:p w:rsidR="00074D47" w:rsidRDefault="00074D47">
            <w:pPr>
              <w:pStyle w:val="ConsPlusNormal"/>
              <w:jc w:val="center"/>
            </w:pPr>
            <w:r>
              <w:t>до 5</w:t>
            </w:r>
          </w:p>
        </w:tc>
        <w:tc>
          <w:tcPr>
            <w:tcW w:w="1245" w:type="dxa"/>
            <w:vAlign w:val="center"/>
          </w:tcPr>
          <w:p w:rsidR="00074D47" w:rsidRDefault="00074D47">
            <w:pPr>
              <w:pStyle w:val="ConsPlusNormal"/>
              <w:jc w:val="center"/>
            </w:pPr>
            <w:r>
              <w:t>до 3</w:t>
            </w:r>
          </w:p>
        </w:tc>
      </w:tr>
      <w:tr w:rsidR="00074D47">
        <w:tc>
          <w:tcPr>
            <w:tcW w:w="600" w:type="dxa"/>
            <w:vMerge/>
          </w:tcPr>
          <w:p w:rsidR="00074D47" w:rsidRDefault="00074D47"/>
        </w:tc>
        <w:tc>
          <w:tcPr>
            <w:tcW w:w="2948" w:type="dxa"/>
            <w:vMerge/>
          </w:tcPr>
          <w:p w:rsidR="00074D47" w:rsidRDefault="00074D47"/>
        </w:tc>
        <w:tc>
          <w:tcPr>
            <w:tcW w:w="1200" w:type="dxa"/>
            <w:vAlign w:val="center"/>
          </w:tcPr>
          <w:p w:rsidR="00074D47" w:rsidRDefault="00074D47">
            <w:pPr>
              <w:pStyle w:val="ConsPlusNormal"/>
              <w:jc w:val="center"/>
            </w:pPr>
            <w:r>
              <w:t>участие</w:t>
            </w:r>
          </w:p>
        </w:tc>
        <w:tc>
          <w:tcPr>
            <w:tcW w:w="1530" w:type="dxa"/>
            <w:vAlign w:val="center"/>
          </w:tcPr>
          <w:p w:rsidR="00074D47" w:rsidRDefault="00074D47">
            <w:pPr>
              <w:pStyle w:val="ConsPlusNormal"/>
              <w:jc w:val="center"/>
            </w:pPr>
            <w:r>
              <w:t>до 5</w:t>
            </w:r>
          </w:p>
        </w:tc>
        <w:tc>
          <w:tcPr>
            <w:tcW w:w="1530" w:type="dxa"/>
            <w:vAlign w:val="center"/>
          </w:tcPr>
          <w:p w:rsidR="00074D47" w:rsidRDefault="00074D47">
            <w:pPr>
              <w:pStyle w:val="ConsPlusNormal"/>
              <w:jc w:val="center"/>
            </w:pPr>
            <w:r>
              <w:t>до 4</w:t>
            </w:r>
          </w:p>
        </w:tc>
        <w:tc>
          <w:tcPr>
            <w:tcW w:w="1245" w:type="dxa"/>
            <w:vAlign w:val="center"/>
          </w:tcPr>
          <w:p w:rsidR="00074D47" w:rsidRDefault="00074D47">
            <w:pPr>
              <w:pStyle w:val="ConsPlusNormal"/>
              <w:jc w:val="center"/>
            </w:pPr>
            <w:r>
              <w:t>до 3</w:t>
            </w:r>
          </w:p>
        </w:tc>
      </w:tr>
      <w:tr w:rsidR="00074D47">
        <w:tc>
          <w:tcPr>
            <w:tcW w:w="600" w:type="dxa"/>
          </w:tcPr>
          <w:p w:rsidR="00074D47" w:rsidRDefault="00074D47">
            <w:pPr>
              <w:pStyle w:val="ConsPlusNormal"/>
              <w:jc w:val="center"/>
            </w:pPr>
            <w:r>
              <w:t>1.5.</w:t>
            </w:r>
          </w:p>
        </w:tc>
        <w:tc>
          <w:tcPr>
            <w:tcW w:w="2948" w:type="dxa"/>
          </w:tcPr>
          <w:p w:rsidR="00074D47" w:rsidRDefault="00074D47">
            <w:pPr>
              <w:pStyle w:val="ConsPlusNormal"/>
              <w:jc w:val="center"/>
            </w:pPr>
            <w:r>
              <w:t>Прочие официальные международные спортивные соревнования (мужчины, женщины)</w:t>
            </w:r>
          </w:p>
        </w:tc>
        <w:tc>
          <w:tcPr>
            <w:tcW w:w="1200" w:type="dxa"/>
            <w:vAlign w:val="center"/>
          </w:tcPr>
          <w:p w:rsidR="00074D47" w:rsidRDefault="00074D47">
            <w:pPr>
              <w:pStyle w:val="ConsPlusNormal"/>
              <w:jc w:val="center"/>
            </w:pPr>
            <w:r>
              <w:t>1</w:t>
            </w:r>
          </w:p>
        </w:tc>
        <w:tc>
          <w:tcPr>
            <w:tcW w:w="1530" w:type="dxa"/>
            <w:vAlign w:val="center"/>
          </w:tcPr>
          <w:p w:rsidR="00074D47" w:rsidRDefault="00074D47">
            <w:pPr>
              <w:pStyle w:val="ConsPlusNormal"/>
              <w:jc w:val="center"/>
            </w:pPr>
            <w:r>
              <w:t>до 8</w:t>
            </w:r>
          </w:p>
        </w:tc>
        <w:tc>
          <w:tcPr>
            <w:tcW w:w="1530" w:type="dxa"/>
            <w:vAlign w:val="center"/>
          </w:tcPr>
          <w:p w:rsidR="00074D47" w:rsidRDefault="00074D47">
            <w:pPr>
              <w:pStyle w:val="ConsPlusNormal"/>
              <w:jc w:val="center"/>
            </w:pPr>
            <w:r>
              <w:t>до 5</w:t>
            </w:r>
          </w:p>
        </w:tc>
        <w:tc>
          <w:tcPr>
            <w:tcW w:w="1245" w:type="dxa"/>
            <w:vAlign w:val="center"/>
          </w:tcPr>
          <w:p w:rsidR="00074D47" w:rsidRDefault="00074D47">
            <w:pPr>
              <w:pStyle w:val="ConsPlusNormal"/>
              <w:jc w:val="center"/>
            </w:pPr>
            <w:r>
              <w:t>до 4</w:t>
            </w:r>
          </w:p>
        </w:tc>
      </w:tr>
      <w:tr w:rsidR="00074D47">
        <w:tc>
          <w:tcPr>
            <w:tcW w:w="600" w:type="dxa"/>
          </w:tcPr>
          <w:p w:rsidR="00074D47" w:rsidRDefault="00074D47">
            <w:pPr>
              <w:pStyle w:val="ConsPlusNormal"/>
              <w:jc w:val="center"/>
            </w:pPr>
            <w:r>
              <w:t>1.6.</w:t>
            </w:r>
          </w:p>
        </w:tc>
        <w:tc>
          <w:tcPr>
            <w:tcW w:w="2948" w:type="dxa"/>
          </w:tcPr>
          <w:p w:rsidR="00074D47" w:rsidRDefault="00074D47">
            <w:pPr>
              <w:pStyle w:val="ConsPlusNormal"/>
              <w:jc w:val="center"/>
            </w:pPr>
            <w:r>
              <w:t xml:space="preserve">Прочие официальные </w:t>
            </w:r>
            <w:r>
              <w:lastRenderedPageBreak/>
              <w:t>международные спортивные соревнования (молодежь, юниоры)</w:t>
            </w:r>
          </w:p>
        </w:tc>
        <w:tc>
          <w:tcPr>
            <w:tcW w:w="1200" w:type="dxa"/>
            <w:vAlign w:val="center"/>
          </w:tcPr>
          <w:p w:rsidR="00074D47" w:rsidRDefault="00074D47">
            <w:pPr>
              <w:pStyle w:val="ConsPlusNormal"/>
              <w:jc w:val="center"/>
            </w:pPr>
            <w:r>
              <w:lastRenderedPageBreak/>
              <w:t>1</w:t>
            </w:r>
          </w:p>
        </w:tc>
        <w:tc>
          <w:tcPr>
            <w:tcW w:w="1530" w:type="dxa"/>
            <w:vAlign w:val="center"/>
          </w:tcPr>
          <w:p w:rsidR="00074D47" w:rsidRDefault="00074D47">
            <w:pPr>
              <w:pStyle w:val="ConsPlusNormal"/>
              <w:jc w:val="center"/>
            </w:pPr>
            <w:r>
              <w:t>до 6</w:t>
            </w:r>
          </w:p>
        </w:tc>
        <w:tc>
          <w:tcPr>
            <w:tcW w:w="1530" w:type="dxa"/>
            <w:vAlign w:val="center"/>
          </w:tcPr>
          <w:p w:rsidR="00074D47" w:rsidRDefault="00074D47">
            <w:pPr>
              <w:pStyle w:val="ConsPlusNormal"/>
              <w:jc w:val="center"/>
            </w:pPr>
            <w:r>
              <w:t>до 5</w:t>
            </w:r>
          </w:p>
        </w:tc>
        <w:tc>
          <w:tcPr>
            <w:tcW w:w="1245" w:type="dxa"/>
            <w:vAlign w:val="center"/>
          </w:tcPr>
          <w:p w:rsidR="00074D47" w:rsidRDefault="00074D47">
            <w:pPr>
              <w:pStyle w:val="ConsPlusNormal"/>
              <w:jc w:val="center"/>
            </w:pPr>
            <w:r>
              <w:t>до 3</w:t>
            </w:r>
          </w:p>
        </w:tc>
      </w:tr>
      <w:tr w:rsidR="00074D47">
        <w:tc>
          <w:tcPr>
            <w:tcW w:w="9053" w:type="dxa"/>
            <w:gridSpan w:val="6"/>
          </w:tcPr>
          <w:p w:rsidR="00074D47" w:rsidRDefault="00074D47">
            <w:pPr>
              <w:pStyle w:val="ConsPlusNormal"/>
              <w:jc w:val="center"/>
              <w:outlineLvl w:val="4"/>
            </w:pPr>
            <w:r>
              <w:lastRenderedPageBreak/>
              <w:t>2. Индивидуальные, личные (групп, пар, экипажей) виды программ официальных спортивных соревнований; командные виды программ официальных спортивных соревнований с численностью команд до 8 спортсменов включительно</w:t>
            </w:r>
          </w:p>
        </w:tc>
      </w:tr>
      <w:tr w:rsidR="00074D47">
        <w:tc>
          <w:tcPr>
            <w:tcW w:w="600" w:type="dxa"/>
            <w:vMerge w:val="restart"/>
          </w:tcPr>
          <w:p w:rsidR="00074D47" w:rsidRDefault="00074D47">
            <w:pPr>
              <w:pStyle w:val="ConsPlusNormal"/>
              <w:jc w:val="center"/>
            </w:pPr>
            <w:r>
              <w:t>2.1.</w:t>
            </w:r>
          </w:p>
        </w:tc>
        <w:tc>
          <w:tcPr>
            <w:tcW w:w="2948" w:type="dxa"/>
            <w:vMerge w:val="restart"/>
          </w:tcPr>
          <w:p w:rsidR="00074D47" w:rsidRDefault="00074D47">
            <w:pPr>
              <w:pStyle w:val="ConsPlusNormal"/>
              <w:jc w:val="center"/>
            </w:pPr>
            <w:r>
              <w:t>Чемпионат России</w:t>
            </w:r>
          </w:p>
        </w:tc>
        <w:tc>
          <w:tcPr>
            <w:tcW w:w="1200" w:type="dxa"/>
            <w:vAlign w:val="center"/>
          </w:tcPr>
          <w:p w:rsidR="00074D47" w:rsidRDefault="00074D47">
            <w:pPr>
              <w:pStyle w:val="ConsPlusNormal"/>
              <w:jc w:val="center"/>
            </w:pPr>
            <w:r>
              <w:t>1</w:t>
            </w:r>
          </w:p>
        </w:tc>
        <w:tc>
          <w:tcPr>
            <w:tcW w:w="1530" w:type="dxa"/>
            <w:vAlign w:val="center"/>
          </w:tcPr>
          <w:p w:rsidR="00074D47" w:rsidRDefault="00074D47">
            <w:pPr>
              <w:pStyle w:val="ConsPlusNormal"/>
              <w:jc w:val="center"/>
            </w:pPr>
            <w:r>
              <w:t>до 9</w:t>
            </w:r>
          </w:p>
        </w:tc>
        <w:tc>
          <w:tcPr>
            <w:tcW w:w="1530" w:type="dxa"/>
            <w:vAlign w:val="center"/>
          </w:tcPr>
          <w:p w:rsidR="00074D47" w:rsidRDefault="00074D47">
            <w:pPr>
              <w:pStyle w:val="ConsPlusNormal"/>
              <w:jc w:val="center"/>
            </w:pPr>
            <w:r>
              <w:t>до 6</w:t>
            </w:r>
          </w:p>
        </w:tc>
        <w:tc>
          <w:tcPr>
            <w:tcW w:w="1245" w:type="dxa"/>
            <w:vAlign w:val="center"/>
          </w:tcPr>
          <w:p w:rsidR="00074D47" w:rsidRDefault="00074D47">
            <w:pPr>
              <w:pStyle w:val="ConsPlusNormal"/>
              <w:jc w:val="center"/>
            </w:pPr>
            <w:r>
              <w:t>до 4</w:t>
            </w:r>
          </w:p>
        </w:tc>
      </w:tr>
      <w:tr w:rsidR="00074D47">
        <w:tc>
          <w:tcPr>
            <w:tcW w:w="600" w:type="dxa"/>
            <w:vMerge/>
          </w:tcPr>
          <w:p w:rsidR="00074D47" w:rsidRDefault="00074D47"/>
        </w:tc>
        <w:tc>
          <w:tcPr>
            <w:tcW w:w="2948" w:type="dxa"/>
            <w:vMerge/>
          </w:tcPr>
          <w:p w:rsidR="00074D47" w:rsidRDefault="00074D47"/>
        </w:tc>
        <w:tc>
          <w:tcPr>
            <w:tcW w:w="1200" w:type="dxa"/>
            <w:vAlign w:val="center"/>
          </w:tcPr>
          <w:p w:rsidR="00074D47" w:rsidRDefault="00074D47">
            <w:pPr>
              <w:pStyle w:val="ConsPlusNormal"/>
              <w:jc w:val="center"/>
            </w:pPr>
            <w:r>
              <w:t>2 - 3</w:t>
            </w:r>
          </w:p>
        </w:tc>
        <w:tc>
          <w:tcPr>
            <w:tcW w:w="1530" w:type="dxa"/>
            <w:vAlign w:val="center"/>
          </w:tcPr>
          <w:p w:rsidR="00074D47" w:rsidRDefault="00074D47">
            <w:pPr>
              <w:pStyle w:val="ConsPlusNormal"/>
              <w:jc w:val="center"/>
            </w:pPr>
            <w:r>
              <w:t>до 8</w:t>
            </w:r>
          </w:p>
        </w:tc>
        <w:tc>
          <w:tcPr>
            <w:tcW w:w="1530" w:type="dxa"/>
            <w:vAlign w:val="center"/>
          </w:tcPr>
          <w:p w:rsidR="00074D47" w:rsidRDefault="00074D47">
            <w:pPr>
              <w:pStyle w:val="ConsPlusNormal"/>
              <w:jc w:val="center"/>
            </w:pPr>
            <w:r>
              <w:t>до 5</w:t>
            </w:r>
          </w:p>
        </w:tc>
        <w:tc>
          <w:tcPr>
            <w:tcW w:w="1245" w:type="dxa"/>
            <w:vAlign w:val="center"/>
          </w:tcPr>
          <w:p w:rsidR="00074D47" w:rsidRDefault="00074D47">
            <w:pPr>
              <w:pStyle w:val="ConsPlusNormal"/>
              <w:jc w:val="center"/>
            </w:pPr>
            <w:r>
              <w:t>до 4</w:t>
            </w:r>
          </w:p>
        </w:tc>
      </w:tr>
      <w:tr w:rsidR="00074D47">
        <w:tc>
          <w:tcPr>
            <w:tcW w:w="600" w:type="dxa"/>
            <w:vMerge/>
          </w:tcPr>
          <w:p w:rsidR="00074D47" w:rsidRDefault="00074D47"/>
        </w:tc>
        <w:tc>
          <w:tcPr>
            <w:tcW w:w="2948" w:type="dxa"/>
            <w:vMerge/>
          </w:tcPr>
          <w:p w:rsidR="00074D47" w:rsidRDefault="00074D47"/>
        </w:tc>
        <w:tc>
          <w:tcPr>
            <w:tcW w:w="1200" w:type="dxa"/>
            <w:vAlign w:val="center"/>
          </w:tcPr>
          <w:p w:rsidR="00074D47" w:rsidRDefault="00074D47">
            <w:pPr>
              <w:pStyle w:val="ConsPlusNormal"/>
              <w:jc w:val="center"/>
            </w:pPr>
            <w:r>
              <w:t>4 - 6</w:t>
            </w:r>
          </w:p>
        </w:tc>
        <w:tc>
          <w:tcPr>
            <w:tcW w:w="1530" w:type="dxa"/>
            <w:vAlign w:val="center"/>
          </w:tcPr>
          <w:p w:rsidR="00074D47" w:rsidRDefault="00074D47">
            <w:pPr>
              <w:pStyle w:val="ConsPlusNormal"/>
              <w:jc w:val="center"/>
            </w:pPr>
            <w:r>
              <w:t>до 6</w:t>
            </w:r>
          </w:p>
        </w:tc>
        <w:tc>
          <w:tcPr>
            <w:tcW w:w="1530" w:type="dxa"/>
            <w:vAlign w:val="center"/>
          </w:tcPr>
          <w:p w:rsidR="00074D47" w:rsidRDefault="00074D47">
            <w:pPr>
              <w:pStyle w:val="ConsPlusNormal"/>
              <w:jc w:val="center"/>
            </w:pPr>
            <w:r>
              <w:t>до 5</w:t>
            </w:r>
          </w:p>
        </w:tc>
        <w:tc>
          <w:tcPr>
            <w:tcW w:w="1245" w:type="dxa"/>
            <w:vAlign w:val="center"/>
          </w:tcPr>
          <w:p w:rsidR="00074D47" w:rsidRDefault="00074D47">
            <w:pPr>
              <w:pStyle w:val="ConsPlusNormal"/>
              <w:jc w:val="center"/>
            </w:pPr>
            <w:r>
              <w:t>до 3</w:t>
            </w:r>
          </w:p>
        </w:tc>
      </w:tr>
      <w:tr w:rsidR="00074D47">
        <w:tc>
          <w:tcPr>
            <w:tcW w:w="600" w:type="dxa"/>
            <w:vMerge w:val="restart"/>
          </w:tcPr>
          <w:p w:rsidR="00074D47" w:rsidRDefault="00074D47">
            <w:pPr>
              <w:pStyle w:val="ConsPlusNormal"/>
              <w:jc w:val="center"/>
            </w:pPr>
            <w:r>
              <w:t>2.2.</w:t>
            </w:r>
          </w:p>
        </w:tc>
        <w:tc>
          <w:tcPr>
            <w:tcW w:w="2948" w:type="dxa"/>
            <w:vMerge w:val="restart"/>
          </w:tcPr>
          <w:p w:rsidR="00074D47" w:rsidRDefault="00074D47">
            <w:pPr>
              <w:pStyle w:val="ConsPlusNormal"/>
              <w:jc w:val="center"/>
            </w:pPr>
            <w:r>
              <w:t>Кубок России (сумма этапов или финал), первенство России (среди молодежи), Спартакиада молодежи (финалы)</w:t>
            </w:r>
          </w:p>
        </w:tc>
        <w:tc>
          <w:tcPr>
            <w:tcW w:w="1200" w:type="dxa"/>
            <w:vAlign w:val="center"/>
          </w:tcPr>
          <w:p w:rsidR="00074D47" w:rsidRDefault="00074D47">
            <w:pPr>
              <w:pStyle w:val="ConsPlusNormal"/>
              <w:jc w:val="center"/>
            </w:pPr>
            <w:r>
              <w:t>1</w:t>
            </w:r>
          </w:p>
        </w:tc>
        <w:tc>
          <w:tcPr>
            <w:tcW w:w="1530" w:type="dxa"/>
            <w:vAlign w:val="center"/>
          </w:tcPr>
          <w:p w:rsidR="00074D47" w:rsidRDefault="00074D47">
            <w:pPr>
              <w:pStyle w:val="ConsPlusNormal"/>
              <w:jc w:val="center"/>
            </w:pPr>
            <w:r>
              <w:t>до 6</w:t>
            </w:r>
          </w:p>
        </w:tc>
        <w:tc>
          <w:tcPr>
            <w:tcW w:w="1530" w:type="dxa"/>
            <w:vAlign w:val="center"/>
          </w:tcPr>
          <w:p w:rsidR="00074D47" w:rsidRDefault="00074D47">
            <w:pPr>
              <w:pStyle w:val="ConsPlusNormal"/>
              <w:jc w:val="center"/>
            </w:pPr>
            <w:r>
              <w:t>до 5</w:t>
            </w:r>
          </w:p>
        </w:tc>
        <w:tc>
          <w:tcPr>
            <w:tcW w:w="1245" w:type="dxa"/>
            <w:vAlign w:val="center"/>
          </w:tcPr>
          <w:p w:rsidR="00074D47" w:rsidRDefault="00074D47">
            <w:pPr>
              <w:pStyle w:val="ConsPlusNormal"/>
              <w:jc w:val="center"/>
            </w:pPr>
            <w:r>
              <w:t>до 3</w:t>
            </w:r>
          </w:p>
        </w:tc>
      </w:tr>
      <w:tr w:rsidR="00074D47">
        <w:tc>
          <w:tcPr>
            <w:tcW w:w="600" w:type="dxa"/>
            <w:vMerge/>
          </w:tcPr>
          <w:p w:rsidR="00074D47" w:rsidRDefault="00074D47"/>
        </w:tc>
        <w:tc>
          <w:tcPr>
            <w:tcW w:w="2948" w:type="dxa"/>
            <w:vMerge/>
          </w:tcPr>
          <w:p w:rsidR="00074D47" w:rsidRDefault="00074D47"/>
        </w:tc>
        <w:tc>
          <w:tcPr>
            <w:tcW w:w="1200" w:type="dxa"/>
            <w:vAlign w:val="center"/>
          </w:tcPr>
          <w:p w:rsidR="00074D47" w:rsidRDefault="00074D47">
            <w:pPr>
              <w:pStyle w:val="ConsPlusNormal"/>
              <w:jc w:val="center"/>
            </w:pPr>
            <w:r>
              <w:t>2 - 3</w:t>
            </w:r>
          </w:p>
        </w:tc>
        <w:tc>
          <w:tcPr>
            <w:tcW w:w="1530" w:type="dxa"/>
            <w:vAlign w:val="center"/>
          </w:tcPr>
          <w:p w:rsidR="00074D47" w:rsidRDefault="00074D47">
            <w:pPr>
              <w:pStyle w:val="ConsPlusNormal"/>
              <w:jc w:val="center"/>
            </w:pPr>
            <w:r>
              <w:t>до 5</w:t>
            </w:r>
          </w:p>
        </w:tc>
        <w:tc>
          <w:tcPr>
            <w:tcW w:w="1530" w:type="dxa"/>
            <w:vAlign w:val="center"/>
          </w:tcPr>
          <w:p w:rsidR="00074D47" w:rsidRDefault="00074D47">
            <w:pPr>
              <w:pStyle w:val="ConsPlusNormal"/>
              <w:jc w:val="center"/>
            </w:pPr>
            <w:r>
              <w:t>до 5</w:t>
            </w:r>
          </w:p>
        </w:tc>
        <w:tc>
          <w:tcPr>
            <w:tcW w:w="1245" w:type="dxa"/>
            <w:vAlign w:val="center"/>
          </w:tcPr>
          <w:p w:rsidR="00074D47" w:rsidRDefault="00074D47">
            <w:pPr>
              <w:pStyle w:val="ConsPlusNormal"/>
              <w:jc w:val="center"/>
            </w:pPr>
            <w:r>
              <w:t>до 3</w:t>
            </w:r>
          </w:p>
        </w:tc>
      </w:tr>
      <w:tr w:rsidR="00074D47">
        <w:tc>
          <w:tcPr>
            <w:tcW w:w="600" w:type="dxa"/>
            <w:vMerge/>
          </w:tcPr>
          <w:p w:rsidR="00074D47" w:rsidRDefault="00074D47"/>
        </w:tc>
        <w:tc>
          <w:tcPr>
            <w:tcW w:w="2948" w:type="dxa"/>
            <w:vMerge/>
          </w:tcPr>
          <w:p w:rsidR="00074D47" w:rsidRDefault="00074D47"/>
        </w:tc>
        <w:tc>
          <w:tcPr>
            <w:tcW w:w="1200" w:type="dxa"/>
            <w:vAlign w:val="center"/>
          </w:tcPr>
          <w:p w:rsidR="00074D47" w:rsidRDefault="00074D47">
            <w:pPr>
              <w:pStyle w:val="ConsPlusNormal"/>
              <w:jc w:val="center"/>
            </w:pPr>
            <w:r>
              <w:t>4 - 6</w:t>
            </w:r>
          </w:p>
        </w:tc>
        <w:tc>
          <w:tcPr>
            <w:tcW w:w="1530" w:type="dxa"/>
            <w:vAlign w:val="center"/>
          </w:tcPr>
          <w:p w:rsidR="00074D47" w:rsidRDefault="00074D47">
            <w:pPr>
              <w:pStyle w:val="ConsPlusNormal"/>
              <w:jc w:val="center"/>
            </w:pPr>
            <w:r>
              <w:t>до 5</w:t>
            </w:r>
          </w:p>
        </w:tc>
        <w:tc>
          <w:tcPr>
            <w:tcW w:w="1530" w:type="dxa"/>
            <w:vAlign w:val="center"/>
          </w:tcPr>
          <w:p w:rsidR="00074D47" w:rsidRDefault="00074D47">
            <w:pPr>
              <w:pStyle w:val="ConsPlusNormal"/>
              <w:jc w:val="center"/>
            </w:pPr>
            <w:r>
              <w:t>до 4</w:t>
            </w:r>
          </w:p>
        </w:tc>
        <w:tc>
          <w:tcPr>
            <w:tcW w:w="1245" w:type="dxa"/>
            <w:vAlign w:val="center"/>
          </w:tcPr>
          <w:p w:rsidR="00074D47" w:rsidRDefault="00074D47">
            <w:pPr>
              <w:pStyle w:val="ConsPlusNormal"/>
              <w:jc w:val="center"/>
            </w:pPr>
            <w:r>
              <w:t>до 3</w:t>
            </w:r>
          </w:p>
        </w:tc>
      </w:tr>
      <w:tr w:rsidR="00074D47">
        <w:tc>
          <w:tcPr>
            <w:tcW w:w="600" w:type="dxa"/>
            <w:vMerge w:val="restart"/>
          </w:tcPr>
          <w:p w:rsidR="00074D47" w:rsidRDefault="00074D47">
            <w:pPr>
              <w:pStyle w:val="ConsPlusNormal"/>
              <w:jc w:val="center"/>
            </w:pPr>
            <w:r>
              <w:t>2.3.</w:t>
            </w:r>
          </w:p>
        </w:tc>
        <w:tc>
          <w:tcPr>
            <w:tcW w:w="2948" w:type="dxa"/>
            <w:vMerge w:val="restart"/>
          </w:tcPr>
          <w:p w:rsidR="00074D47" w:rsidRDefault="00074D47">
            <w:pPr>
              <w:pStyle w:val="ConsPlusNormal"/>
              <w:jc w:val="center"/>
            </w:pPr>
            <w:r>
              <w:t>Первенство России (юниоры и юниорки, юноши и девушки), Спартакиада спортивных школ (финалы), Спартакиада учащихся (финалы), Всероссийская Универсиада</w:t>
            </w:r>
          </w:p>
        </w:tc>
        <w:tc>
          <w:tcPr>
            <w:tcW w:w="1200" w:type="dxa"/>
            <w:vAlign w:val="center"/>
          </w:tcPr>
          <w:p w:rsidR="00074D47" w:rsidRDefault="00074D47">
            <w:pPr>
              <w:pStyle w:val="ConsPlusNormal"/>
              <w:jc w:val="center"/>
            </w:pPr>
            <w:r>
              <w:t>1</w:t>
            </w:r>
          </w:p>
        </w:tc>
        <w:tc>
          <w:tcPr>
            <w:tcW w:w="1530" w:type="dxa"/>
            <w:vAlign w:val="center"/>
          </w:tcPr>
          <w:p w:rsidR="00074D47" w:rsidRDefault="00074D47">
            <w:pPr>
              <w:pStyle w:val="ConsPlusNormal"/>
              <w:jc w:val="center"/>
            </w:pPr>
            <w:r>
              <w:t>до 5</w:t>
            </w:r>
          </w:p>
        </w:tc>
        <w:tc>
          <w:tcPr>
            <w:tcW w:w="1530" w:type="dxa"/>
            <w:vAlign w:val="center"/>
          </w:tcPr>
          <w:p w:rsidR="00074D47" w:rsidRDefault="00074D47">
            <w:pPr>
              <w:pStyle w:val="ConsPlusNormal"/>
              <w:jc w:val="center"/>
            </w:pPr>
            <w:r>
              <w:t>до 5</w:t>
            </w:r>
          </w:p>
        </w:tc>
        <w:tc>
          <w:tcPr>
            <w:tcW w:w="1245" w:type="dxa"/>
            <w:vAlign w:val="center"/>
          </w:tcPr>
          <w:p w:rsidR="00074D47" w:rsidRDefault="00074D47">
            <w:pPr>
              <w:pStyle w:val="ConsPlusNormal"/>
              <w:jc w:val="center"/>
            </w:pPr>
            <w:r>
              <w:t>до 3</w:t>
            </w:r>
          </w:p>
        </w:tc>
      </w:tr>
      <w:tr w:rsidR="00074D47">
        <w:tc>
          <w:tcPr>
            <w:tcW w:w="600" w:type="dxa"/>
            <w:vMerge/>
          </w:tcPr>
          <w:p w:rsidR="00074D47" w:rsidRDefault="00074D47"/>
        </w:tc>
        <w:tc>
          <w:tcPr>
            <w:tcW w:w="2948" w:type="dxa"/>
            <w:vMerge/>
          </w:tcPr>
          <w:p w:rsidR="00074D47" w:rsidRDefault="00074D47"/>
        </w:tc>
        <w:tc>
          <w:tcPr>
            <w:tcW w:w="1200" w:type="dxa"/>
            <w:vAlign w:val="center"/>
          </w:tcPr>
          <w:p w:rsidR="00074D47" w:rsidRDefault="00074D47">
            <w:pPr>
              <w:pStyle w:val="ConsPlusNormal"/>
              <w:jc w:val="center"/>
            </w:pPr>
            <w:r>
              <w:t>2 - 3</w:t>
            </w:r>
          </w:p>
        </w:tc>
        <w:tc>
          <w:tcPr>
            <w:tcW w:w="1530" w:type="dxa"/>
            <w:vAlign w:val="center"/>
          </w:tcPr>
          <w:p w:rsidR="00074D47" w:rsidRDefault="00074D47">
            <w:pPr>
              <w:pStyle w:val="ConsPlusNormal"/>
              <w:jc w:val="center"/>
            </w:pPr>
            <w:r>
              <w:t>до 5</w:t>
            </w:r>
          </w:p>
        </w:tc>
        <w:tc>
          <w:tcPr>
            <w:tcW w:w="1530" w:type="dxa"/>
            <w:vAlign w:val="center"/>
          </w:tcPr>
          <w:p w:rsidR="00074D47" w:rsidRDefault="00074D47">
            <w:pPr>
              <w:pStyle w:val="ConsPlusNormal"/>
              <w:jc w:val="center"/>
            </w:pPr>
            <w:r>
              <w:t>до 4</w:t>
            </w:r>
          </w:p>
        </w:tc>
        <w:tc>
          <w:tcPr>
            <w:tcW w:w="1245" w:type="dxa"/>
            <w:vAlign w:val="center"/>
          </w:tcPr>
          <w:p w:rsidR="00074D47" w:rsidRDefault="00074D47">
            <w:pPr>
              <w:pStyle w:val="ConsPlusNormal"/>
              <w:jc w:val="center"/>
            </w:pPr>
            <w:r>
              <w:t>до 3</w:t>
            </w:r>
          </w:p>
        </w:tc>
      </w:tr>
      <w:tr w:rsidR="00074D47">
        <w:tc>
          <w:tcPr>
            <w:tcW w:w="600" w:type="dxa"/>
            <w:vMerge/>
          </w:tcPr>
          <w:p w:rsidR="00074D47" w:rsidRDefault="00074D47"/>
        </w:tc>
        <w:tc>
          <w:tcPr>
            <w:tcW w:w="2948" w:type="dxa"/>
            <w:vMerge/>
          </w:tcPr>
          <w:p w:rsidR="00074D47" w:rsidRDefault="00074D47"/>
        </w:tc>
        <w:tc>
          <w:tcPr>
            <w:tcW w:w="1200" w:type="dxa"/>
            <w:vAlign w:val="center"/>
          </w:tcPr>
          <w:p w:rsidR="00074D47" w:rsidRDefault="00074D47">
            <w:pPr>
              <w:pStyle w:val="ConsPlusNormal"/>
              <w:jc w:val="center"/>
            </w:pPr>
            <w:r>
              <w:t>4 - 6</w:t>
            </w:r>
          </w:p>
        </w:tc>
        <w:tc>
          <w:tcPr>
            <w:tcW w:w="1530" w:type="dxa"/>
            <w:vAlign w:val="center"/>
          </w:tcPr>
          <w:p w:rsidR="00074D47" w:rsidRDefault="00074D47">
            <w:pPr>
              <w:pStyle w:val="ConsPlusNormal"/>
              <w:jc w:val="center"/>
            </w:pPr>
            <w:r>
              <w:t>до 4</w:t>
            </w:r>
          </w:p>
        </w:tc>
        <w:tc>
          <w:tcPr>
            <w:tcW w:w="1530" w:type="dxa"/>
            <w:vAlign w:val="center"/>
          </w:tcPr>
          <w:p w:rsidR="00074D47" w:rsidRDefault="00074D47">
            <w:pPr>
              <w:pStyle w:val="ConsPlusNormal"/>
              <w:jc w:val="center"/>
            </w:pPr>
            <w:r>
              <w:t>до 3</w:t>
            </w:r>
          </w:p>
        </w:tc>
        <w:tc>
          <w:tcPr>
            <w:tcW w:w="1245" w:type="dxa"/>
            <w:vAlign w:val="center"/>
          </w:tcPr>
          <w:p w:rsidR="00074D47" w:rsidRDefault="00074D47">
            <w:pPr>
              <w:pStyle w:val="ConsPlusNormal"/>
              <w:jc w:val="center"/>
            </w:pPr>
            <w:r>
              <w:t>до 2</w:t>
            </w:r>
          </w:p>
        </w:tc>
      </w:tr>
      <w:tr w:rsidR="00074D47">
        <w:tc>
          <w:tcPr>
            <w:tcW w:w="600" w:type="dxa"/>
          </w:tcPr>
          <w:p w:rsidR="00074D47" w:rsidRDefault="00074D47">
            <w:pPr>
              <w:pStyle w:val="ConsPlusNormal"/>
              <w:jc w:val="center"/>
            </w:pPr>
            <w:r>
              <w:t>2.4.</w:t>
            </w:r>
          </w:p>
        </w:tc>
        <w:tc>
          <w:tcPr>
            <w:tcW w:w="2948" w:type="dxa"/>
          </w:tcPr>
          <w:p w:rsidR="00074D47" w:rsidRDefault="00074D47">
            <w:pPr>
              <w:pStyle w:val="ConsPlusNormal"/>
              <w:jc w:val="center"/>
            </w:pPr>
            <w:r>
              <w:t>Прочие межрегиональные (УрФО) и всероссийские официальные спортивные соревнования (начиная со старшего юношеского возраста)</w:t>
            </w:r>
          </w:p>
        </w:tc>
        <w:tc>
          <w:tcPr>
            <w:tcW w:w="1200" w:type="dxa"/>
            <w:vAlign w:val="center"/>
          </w:tcPr>
          <w:p w:rsidR="00074D47" w:rsidRDefault="00074D47">
            <w:pPr>
              <w:pStyle w:val="ConsPlusNormal"/>
              <w:jc w:val="center"/>
            </w:pPr>
            <w:r>
              <w:t>1 - 3</w:t>
            </w:r>
          </w:p>
        </w:tc>
        <w:tc>
          <w:tcPr>
            <w:tcW w:w="1530" w:type="dxa"/>
            <w:vAlign w:val="center"/>
          </w:tcPr>
          <w:p w:rsidR="00074D47" w:rsidRDefault="00074D47">
            <w:pPr>
              <w:pStyle w:val="ConsPlusNormal"/>
              <w:jc w:val="center"/>
            </w:pPr>
            <w:r>
              <w:t>до 4</w:t>
            </w:r>
          </w:p>
        </w:tc>
        <w:tc>
          <w:tcPr>
            <w:tcW w:w="1530" w:type="dxa"/>
            <w:vAlign w:val="center"/>
          </w:tcPr>
          <w:p w:rsidR="00074D47" w:rsidRDefault="00074D47">
            <w:pPr>
              <w:pStyle w:val="ConsPlusNormal"/>
              <w:jc w:val="center"/>
            </w:pPr>
            <w:r>
              <w:t>до 3</w:t>
            </w:r>
          </w:p>
        </w:tc>
        <w:tc>
          <w:tcPr>
            <w:tcW w:w="1245" w:type="dxa"/>
            <w:vAlign w:val="center"/>
          </w:tcPr>
          <w:p w:rsidR="00074D47" w:rsidRDefault="00074D47">
            <w:pPr>
              <w:pStyle w:val="ConsPlusNormal"/>
              <w:jc w:val="center"/>
            </w:pPr>
            <w:r>
              <w:t>до 2</w:t>
            </w:r>
          </w:p>
        </w:tc>
      </w:tr>
      <w:tr w:rsidR="00074D47">
        <w:tc>
          <w:tcPr>
            <w:tcW w:w="9053" w:type="dxa"/>
            <w:gridSpan w:val="6"/>
          </w:tcPr>
          <w:p w:rsidR="00074D47" w:rsidRDefault="00074D47">
            <w:pPr>
              <w:pStyle w:val="ConsPlusNormal"/>
              <w:jc w:val="center"/>
              <w:outlineLvl w:val="4"/>
            </w:pPr>
            <w:r>
              <w:t>3. Официальные спортивные соревнования в командных игровых видах спорта, командные виды программ официальных спортивных соревнований с численностью команд свыше 8 спортсменов</w:t>
            </w:r>
          </w:p>
        </w:tc>
      </w:tr>
      <w:tr w:rsidR="00074D47">
        <w:tc>
          <w:tcPr>
            <w:tcW w:w="600" w:type="dxa"/>
            <w:vMerge w:val="restart"/>
          </w:tcPr>
          <w:p w:rsidR="00074D47" w:rsidRDefault="00074D47">
            <w:pPr>
              <w:pStyle w:val="ConsPlusNormal"/>
              <w:jc w:val="center"/>
            </w:pPr>
            <w:r>
              <w:lastRenderedPageBreak/>
              <w:t>3.1.</w:t>
            </w:r>
          </w:p>
        </w:tc>
        <w:tc>
          <w:tcPr>
            <w:tcW w:w="2948" w:type="dxa"/>
            <w:vMerge w:val="restart"/>
          </w:tcPr>
          <w:p w:rsidR="00074D47" w:rsidRDefault="00074D47">
            <w:pPr>
              <w:pStyle w:val="ConsPlusNormal"/>
              <w:jc w:val="center"/>
            </w:pPr>
            <w:r>
              <w:t>За подготовку команды (членов команды), занявшей места на чемпионате России или кубке России</w:t>
            </w:r>
          </w:p>
        </w:tc>
        <w:tc>
          <w:tcPr>
            <w:tcW w:w="1200" w:type="dxa"/>
            <w:vAlign w:val="center"/>
          </w:tcPr>
          <w:p w:rsidR="00074D47" w:rsidRDefault="00074D47">
            <w:pPr>
              <w:pStyle w:val="ConsPlusNormal"/>
              <w:jc w:val="center"/>
            </w:pPr>
            <w:r>
              <w:t>1</w:t>
            </w:r>
          </w:p>
        </w:tc>
        <w:tc>
          <w:tcPr>
            <w:tcW w:w="1530" w:type="dxa"/>
            <w:vAlign w:val="center"/>
          </w:tcPr>
          <w:p w:rsidR="00074D47" w:rsidRDefault="00074D47">
            <w:pPr>
              <w:pStyle w:val="ConsPlusNormal"/>
              <w:jc w:val="center"/>
            </w:pPr>
            <w:r>
              <w:t>до 9</w:t>
            </w:r>
          </w:p>
        </w:tc>
        <w:tc>
          <w:tcPr>
            <w:tcW w:w="1530" w:type="dxa"/>
            <w:vAlign w:val="center"/>
          </w:tcPr>
          <w:p w:rsidR="00074D47" w:rsidRDefault="00074D47">
            <w:pPr>
              <w:pStyle w:val="ConsPlusNormal"/>
              <w:jc w:val="center"/>
            </w:pPr>
            <w:r>
              <w:t>до 6</w:t>
            </w:r>
          </w:p>
        </w:tc>
        <w:tc>
          <w:tcPr>
            <w:tcW w:w="1245" w:type="dxa"/>
            <w:vAlign w:val="center"/>
          </w:tcPr>
          <w:p w:rsidR="00074D47" w:rsidRDefault="00074D47">
            <w:pPr>
              <w:pStyle w:val="ConsPlusNormal"/>
              <w:jc w:val="center"/>
            </w:pPr>
            <w:r>
              <w:t>до 5</w:t>
            </w:r>
          </w:p>
        </w:tc>
      </w:tr>
      <w:tr w:rsidR="00074D47">
        <w:tc>
          <w:tcPr>
            <w:tcW w:w="600" w:type="dxa"/>
            <w:vMerge/>
          </w:tcPr>
          <w:p w:rsidR="00074D47" w:rsidRDefault="00074D47"/>
        </w:tc>
        <w:tc>
          <w:tcPr>
            <w:tcW w:w="2948" w:type="dxa"/>
            <w:vMerge/>
          </w:tcPr>
          <w:p w:rsidR="00074D47" w:rsidRDefault="00074D47"/>
        </w:tc>
        <w:tc>
          <w:tcPr>
            <w:tcW w:w="1200" w:type="dxa"/>
            <w:vAlign w:val="center"/>
          </w:tcPr>
          <w:p w:rsidR="00074D47" w:rsidRDefault="00074D47">
            <w:pPr>
              <w:pStyle w:val="ConsPlusNormal"/>
              <w:jc w:val="center"/>
            </w:pPr>
            <w:r>
              <w:t>2 - 3</w:t>
            </w:r>
          </w:p>
        </w:tc>
        <w:tc>
          <w:tcPr>
            <w:tcW w:w="1530" w:type="dxa"/>
            <w:vAlign w:val="center"/>
          </w:tcPr>
          <w:p w:rsidR="00074D47" w:rsidRDefault="00074D47">
            <w:pPr>
              <w:pStyle w:val="ConsPlusNormal"/>
              <w:jc w:val="center"/>
            </w:pPr>
            <w:r>
              <w:t>до 8</w:t>
            </w:r>
          </w:p>
        </w:tc>
        <w:tc>
          <w:tcPr>
            <w:tcW w:w="1530" w:type="dxa"/>
            <w:vAlign w:val="center"/>
          </w:tcPr>
          <w:p w:rsidR="00074D47" w:rsidRDefault="00074D47">
            <w:pPr>
              <w:pStyle w:val="ConsPlusNormal"/>
              <w:jc w:val="center"/>
            </w:pPr>
            <w:r>
              <w:t>до 6</w:t>
            </w:r>
          </w:p>
        </w:tc>
        <w:tc>
          <w:tcPr>
            <w:tcW w:w="1245" w:type="dxa"/>
            <w:vAlign w:val="center"/>
          </w:tcPr>
          <w:p w:rsidR="00074D47" w:rsidRDefault="00074D47">
            <w:pPr>
              <w:pStyle w:val="ConsPlusNormal"/>
              <w:jc w:val="center"/>
            </w:pPr>
            <w:r>
              <w:t>до 4</w:t>
            </w:r>
          </w:p>
        </w:tc>
      </w:tr>
      <w:tr w:rsidR="00074D47">
        <w:tc>
          <w:tcPr>
            <w:tcW w:w="600" w:type="dxa"/>
            <w:vMerge/>
          </w:tcPr>
          <w:p w:rsidR="00074D47" w:rsidRDefault="00074D47"/>
        </w:tc>
        <w:tc>
          <w:tcPr>
            <w:tcW w:w="2948" w:type="dxa"/>
            <w:vMerge/>
          </w:tcPr>
          <w:p w:rsidR="00074D47" w:rsidRDefault="00074D47"/>
        </w:tc>
        <w:tc>
          <w:tcPr>
            <w:tcW w:w="1200" w:type="dxa"/>
            <w:vAlign w:val="center"/>
          </w:tcPr>
          <w:p w:rsidR="00074D47" w:rsidRDefault="00074D47">
            <w:pPr>
              <w:pStyle w:val="ConsPlusNormal"/>
              <w:jc w:val="center"/>
            </w:pPr>
            <w:r>
              <w:t>4 - 6</w:t>
            </w:r>
          </w:p>
        </w:tc>
        <w:tc>
          <w:tcPr>
            <w:tcW w:w="1530" w:type="dxa"/>
            <w:vAlign w:val="center"/>
          </w:tcPr>
          <w:p w:rsidR="00074D47" w:rsidRDefault="00074D47">
            <w:pPr>
              <w:pStyle w:val="ConsPlusNormal"/>
              <w:jc w:val="center"/>
            </w:pPr>
            <w:r>
              <w:t>до 6</w:t>
            </w:r>
          </w:p>
        </w:tc>
        <w:tc>
          <w:tcPr>
            <w:tcW w:w="1530" w:type="dxa"/>
            <w:vAlign w:val="center"/>
          </w:tcPr>
          <w:p w:rsidR="00074D47" w:rsidRDefault="00074D47">
            <w:pPr>
              <w:pStyle w:val="ConsPlusNormal"/>
              <w:jc w:val="center"/>
            </w:pPr>
            <w:r>
              <w:t>до 5</w:t>
            </w:r>
          </w:p>
        </w:tc>
        <w:tc>
          <w:tcPr>
            <w:tcW w:w="1245" w:type="dxa"/>
            <w:vAlign w:val="center"/>
          </w:tcPr>
          <w:p w:rsidR="00074D47" w:rsidRDefault="00074D47">
            <w:pPr>
              <w:pStyle w:val="ConsPlusNormal"/>
              <w:jc w:val="center"/>
            </w:pPr>
            <w:r>
              <w:t>до 3</w:t>
            </w:r>
          </w:p>
        </w:tc>
      </w:tr>
      <w:tr w:rsidR="00074D47">
        <w:tc>
          <w:tcPr>
            <w:tcW w:w="600" w:type="dxa"/>
            <w:vMerge w:val="restart"/>
          </w:tcPr>
          <w:p w:rsidR="00074D47" w:rsidRDefault="00074D47">
            <w:pPr>
              <w:pStyle w:val="ConsPlusNormal"/>
              <w:jc w:val="center"/>
            </w:pPr>
            <w:r>
              <w:t>3.2.</w:t>
            </w:r>
          </w:p>
        </w:tc>
        <w:tc>
          <w:tcPr>
            <w:tcW w:w="2948" w:type="dxa"/>
            <w:vMerge w:val="restart"/>
          </w:tcPr>
          <w:p w:rsidR="00074D47" w:rsidRDefault="00074D47">
            <w:pPr>
              <w:pStyle w:val="ConsPlusNormal"/>
              <w:jc w:val="center"/>
            </w:pPr>
            <w:r>
              <w:t>За подготовку команды (членов команды), занявшей места на первенстве России (среди молодежи) или на Спартакиаде молодежи (финалы)</w:t>
            </w:r>
          </w:p>
        </w:tc>
        <w:tc>
          <w:tcPr>
            <w:tcW w:w="1200" w:type="dxa"/>
            <w:vAlign w:val="center"/>
          </w:tcPr>
          <w:p w:rsidR="00074D47" w:rsidRDefault="00074D47">
            <w:pPr>
              <w:pStyle w:val="ConsPlusNormal"/>
              <w:jc w:val="center"/>
            </w:pPr>
            <w:r>
              <w:t>1</w:t>
            </w:r>
          </w:p>
        </w:tc>
        <w:tc>
          <w:tcPr>
            <w:tcW w:w="1530" w:type="dxa"/>
            <w:vAlign w:val="center"/>
          </w:tcPr>
          <w:p w:rsidR="00074D47" w:rsidRDefault="00074D47">
            <w:pPr>
              <w:pStyle w:val="ConsPlusNormal"/>
              <w:jc w:val="center"/>
            </w:pPr>
            <w:r>
              <w:t>до 8</w:t>
            </w:r>
          </w:p>
        </w:tc>
        <w:tc>
          <w:tcPr>
            <w:tcW w:w="1530" w:type="dxa"/>
            <w:vAlign w:val="center"/>
          </w:tcPr>
          <w:p w:rsidR="00074D47" w:rsidRDefault="00074D47">
            <w:pPr>
              <w:pStyle w:val="ConsPlusNormal"/>
              <w:jc w:val="center"/>
            </w:pPr>
            <w:r>
              <w:t>до 6</w:t>
            </w:r>
          </w:p>
        </w:tc>
        <w:tc>
          <w:tcPr>
            <w:tcW w:w="1245" w:type="dxa"/>
            <w:vAlign w:val="center"/>
          </w:tcPr>
          <w:p w:rsidR="00074D47" w:rsidRDefault="00074D47">
            <w:pPr>
              <w:pStyle w:val="ConsPlusNormal"/>
              <w:jc w:val="center"/>
            </w:pPr>
            <w:r>
              <w:t>до 4</w:t>
            </w:r>
          </w:p>
        </w:tc>
      </w:tr>
      <w:tr w:rsidR="00074D47">
        <w:tc>
          <w:tcPr>
            <w:tcW w:w="600" w:type="dxa"/>
            <w:vMerge/>
          </w:tcPr>
          <w:p w:rsidR="00074D47" w:rsidRDefault="00074D47"/>
        </w:tc>
        <w:tc>
          <w:tcPr>
            <w:tcW w:w="2948" w:type="dxa"/>
            <w:vMerge/>
          </w:tcPr>
          <w:p w:rsidR="00074D47" w:rsidRDefault="00074D47"/>
        </w:tc>
        <w:tc>
          <w:tcPr>
            <w:tcW w:w="1200" w:type="dxa"/>
            <w:vAlign w:val="center"/>
          </w:tcPr>
          <w:p w:rsidR="00074D47" w:rsidRDefault="00074D47">
            <w:pPr>
              <w:pStyle w:val="ConsPlusNormal"/>
              <w:jc w:val="center"/>
            </w:pPr>
            <w:r>
              <w:t>2 - 3</w:t>
            </w:r>
          </w:p>
        </w:tc>
        <w:tc>
          <w:tcPr>
            <w:tcW w:w="1530" w:type="dxa"/>
            <w:vAlign w:val="center"/>
          </w:tcPr>
          <w:p w:rsidR="00074D47" w:rsidRDefault="00074D47">
            <w:pPr>
              <w:pStyle w:val="ConsPlusNormal"/>
              <w:jc w:val="center"/>
            </w:pPr>
            <w:r>
              <w:t>до 6</w:t>
            </w:r>
          </w:p>
        </w:tc>
        <w:tc>
          <w:tcPr>
            <w:tcW w:w="1530" w:type="dxa"/>
            <w:vAlign w:val="center"/>
          </w:tcPr>
          <w:p w:rsidR="00074D47" w:rsidRDefault="00074D47">
            <w:pPr>
              <w:pStyle w:val="ConsPlusNormal"/>
              <w:jc w:val="center"/>
            </w:pPr>
            <w:r>
              <w:t>до 5</w:t>
            </w:r>
          </w:p>
        </w:tc>
        <w:tc>
          <w:tcPr>
            <w:tcW w:w="1245" w:type="dxa"/>
            <w:vAlign w:val="center"/>
          </w:tcPr>
          <w:p w:rsidR="00074D47" w:rsidRDefault="00074D47">
            <w:pPr>
              <w:pStyle w:val="ConsPlusNormal"/>
              <w:jc w:val="center"/>
            </w:pPr>
            <w:r>
              <w:t>до 3</w:t>
            </w:r>
          </w:p>
        </w:tc>
      </w:tr>
      <w:tr w:rsidR="00074D47">
        <w:tc>
          <w:tcPr>
            <w:tcW w:w="600" w:type="dxa"/>
            <w:vMerge/>
          </w:tcPr>
          <w:p w:rsidR="00074D47" w:rsidRDefault="00074D47"/>
        </w:tc>
        <w:tc>
          <w:tcPr>
            <w:tcW w:w="2948" w:type="dxa"/>
            <w:vMerge/>
          </w:tcPr>
          <w:p w:rsidR="00074D47" w:rsidRDefault="00074D47"/>
        </w:tc>
        <w:tc>
          <w:tcPr>
            <w:tcW w:w="1200" w:type="dxa"/>
            <w:vAlign w:val="center"/>
          </w:tcPr>
          <w:p w:rsidR="00074D47" w:rsidRDefault="00074D47">
            <w:pPr>
              <w:pStyle w:val="ConsPlusNormal"/>
              <w:jc w:val="center"/>
            </w:pPr>
            <w:r>
              <w:t>4 - 6</w:t>
            </w:r>
          </w:p>
        </w:tc>
        <w:tc>
          <w:tcPr>
            <w:tcW w:w="1530" w:type="dxa"/>
            <w:vAlign w:val="center"/>
          </w:tcPr>
          <w:p w:rsidR="00074D47" w:rsidRDefault="00074D47">
            <w:pPr>
              <w:pStyle w:val="ConsPlusNormal"/>
              <w:jc w:val="center"/>
            </w:pPr>
            <w:r>
              <w:t>до 5</w:t>
            </w:r>
          </w:p>
        </w:tc>
        <w:tc>
          <w:tcPr>
            <w:tcW w:w="1530" w:type="dxa"/>
            <w:vAlign w:val="center"/>
          </w:tcPr>
          <w:p w:rsidR="00074D47" w:rsidRDefault="00074D47">
            <w:pPr>
              <w:pStyle w:val="ConsPlusNormal"/>
              <w:jc w:val="center"/>
            </w:pPr>
            <w:r>
              <w:t>до 4</w:t>
            </w:r>
          </w:p>
        </w:tc>
        <w:tc>
          <w:tcPr>
            <w:tcW w:w="1245" w:type="dxa"/>
            <w:vAlign w:val="center"/>
          </w:tcPr>
          <w:p w:rsidR="00074D47" w:rsidRDefault="00074D47">
            <w:pPr>
              <w:pStyle w:val="ConsPlusNormal"/>
              <w:jc w:val="center"/>
            </w:pPr>
            <w:r>
              <w:t>до 3</w:t>
            </w:r>
          </w:p>
        </w:tc>
      </w:tr>
      <w:tr w:rsidR="00074D47">
        <w:tc>
          <w:tcPr>
            <w:tcW w:w="600" w:type="dxa"/>
            <w:vMerge/>
          </w:tcPr>
          <w:p w:rsidR="00074D47" w:rsidRDefault="00074D47"/>
        </w:tc>
        <w:tc>
          <w:tcPr>
            <w:tcW w:w="2948" w:type="dxa"/>
            <w:vMerge/>
          </w:tcPr>
          <w:p w:rsidR="00074D47" w:rsidRDefault="00074D47"/>
        </w:tc>
        <w:tc>
          <w:tcPr>
            <w:tcW w:w="1200" w:type="dxa"/>
            <w:vAlign w:val="center"/>
          </w:tcPr>
          <w:p w:rsidR="00074D47" w:rsidRDefault="00074D47">
            <w:pPr>
              <w:pStyle w:val="ConsPlusNormal"/>
              <w:jc w:val="center"/>
            </w:pPr>
            <w:r>
              <w:t>участие</w:t>
            </w:r>
          </w:p>
        </w:tc>
        <w:tc>
          <w:tcPr>
            <w:tcW w:w="1530" w:type="dxa"/>
            <w:vAlign w:val="center"/>
          </w:tcPr>
          <w:p w:rsidR="00074D47" w:rsidRDefault="00074D47">
            <w:pPr>
              <w:pStyle w:val="ConsPlusNormal"/>
              <w:jc w:val="center"/>
            </w:pPr>
            <w:r>
              <w:t>до 3</w:t>
            </w:r>
          </w:p>
        </w:tc>
        <w:tc>
          <w:tcPr>
            <w:tcW w:w="1530" w:type="dxa"/>
            <w:vAlign w:val="center"/>
          </w:tcPr>
          <w:p w:rsidR="00074D47" w:rsidRDefault="00074D47">
            <w:pPr>
              <w:pStyle w:val="ConsPlusNormal"/>
              <w:jc w:val="center"/>
            </w:pPr>
            <w:r>
              <w:t>до 3</w:t>
            </w:r>
          </w:p>
        </w:tc>
        <w:tc>
          <w:tcPr>
            <w:tcW w:w="1245" w:type="dxa"/>
            <w:vAlign w:val="center"/>
          </w:tcPr>
          <w:p w:rsidR="00074D47" w:rsidRDefault="00074D47">
            <w:pPr>
              <w:pStyle w:val="ConsPlusNormal"/>
              <w:jc w:val="center"/>
            </w:pPr>
            <w:r>
              <w:t>до 2</w:t>
            </w:r>
          </w:p>
        </w:tc>
      </w:tr>
      <w:tr w:rsidR="00074D47">
        <w:tc>
          <w:tcPr>
            <w:tcW w:w="600" w:type="dxa"/>
            <w:vMerge w:val="restart"/>
          </w:tcPr>
          <w:p w:rsidR="00074D47" w:rsidRDefault="00074D47">
            <w:pPr>
              <w:pStyle w:val="ConsPlusNormal"/>
              <w:jc w:val="center"/>
            </w:pPr>
            <w:r>
              <w:t>3.3.</w:t>
            </w:r>
          </w:p>
        </w:tc>
        <w:tc>
          <w:tcPr>
            <w:tcW w:w="2948" w:type="dxa"/>
            <w:vMerge w:val="restart"/>
          </w:tcPr>
          <w:p w:rsidR="00074D47" w:rsidRDefault="00074D47">
            <w:pPr>
              <w:pStyle w:val="ConsPlusNormal"/>
              <w:jc w:val="center"/>
            </w:pPr>
            <w:r>
              <w:t>За подготовку команды (членов команды), занявшей места на первенстве России (юниоры и юниорки, юноши и девушки); на Спартакиаде спортивных школ (финалы); на Спартакиаде учащихся (финалы)</w:t>
            </w:r>
          </w:p>
        </w:tc>
        <w:tc>
          <w:tcPr>
            <w:tcW w:w="1200" w:type="dxa"/>
            <w:vAlign w:val="center"/>
          </w:tcPr>
          <w:p w:rsidR="00074D47" w:rsidRDefault="00074D47">
            <w:pPr>
              <w:pStyle w:val="ConsPlusNormal"/>
              <w:jc w:val="center"/>
            </w:pPr>
            <w:r>
              <w:t>1</w:t>
            </w:r>
          </w:p>
        </w:tc>
        <w:tc>
          <w:tcPr>
            <w:tcW w:w="1530" w:type="dxa"/>
            <w:vAlign w:val="center"/>
          </w:tcPr>
          <w:p w:rsidR="00074D47" w:rsidRDefault="00074D47">
            <w:pPr>
              <w:pStyle w:val="ConsPlusNormal"/>
              <w:jc w:val="center"/>
            </w:pPr>
            <w:r>
              <w:t>до 6</w:t>
            </w:r>
          </w:p>
        </w:tc>
        <w:tc>
          <w:tcPr>
            <w:tcW w:w="1530" w:type="dxa"/>
            <w:vAlign w:val="center"/>
          </w:tcPr>
          <w:p w:rsidR="00074D47" w:rsidRDefault="00074D47">
            <w:pPr>
              <w:pStyle w:val="ConsPlusNormal"/>
              <w:jc w:val="center"/>
            </w:pPr>
            <w:r>
              <w:t>до 5</w:t>
            </w:r>
          </w:p>
        </w:tc>
        <w:tc>
          <w:tcPr>
            <w:tcW w:w="1245" w:type="dxa"/>
            <w:vAlign w:val="center"/>
          </w:tcPr>
          <w:p w:rsidR="00074D47" w:rsidRDefault="00074D47">
            <w:pPr>
              <w:pStyle w:val="ConsPlusNormal"/>
              <w:jc w:val="center"/>
            </w:pPr>
            <w:r>
              <w:t>до 3</w:t>
            </w:r>
          </w:p>
        </w:tc>
      </w:tr>
      <w:tr w:rsidR="00074D47">
        <w:tc>
          <w:tcPr>
            <w:tcW w:w="600" w:type="dxa"/>
            <w:vMerge/>
          </w:tcPr>
          <w:p w:rsidR="00074D47" w:rsidRDefault="00074D47"/>
        </w:tc>
        <w:tc>
          <w:tcPr>
            <w:tcW w:w="2948" w:type="dxa"/>
            <w:vMerge/>
          </w:tcPr>
          <w:p w:rsidR="00074D47" w:rsidRDefault="00074D47"/>
        </w:tc>
        <w:tc>
          <w:tcPr>
            <w:tcW w:w="1200" w:type="dxa"/>
            <w:vAlign w:val="center"/>
          </w:tcPr>
          <w:p w:rsidR="00074D47" w:rsidRDefault="00074D47">
            <w:pPr>
              <w:pStyle w:val="ConsPlusNormal"/>
              <w:jc w:val="center"/>
            </w:pPr>
            <w:r>
              <w:t>2 - 3</w:t>
            </w:r>
          </w:p>
        </w:tc>
        <w:tc>
          <w:tcPr>
            <w:tcW w:w="1530" w:type="dxa"/>
            <w:vAlign w:val="center"/>
          </w:tcPr>
          <w:p w:rsidR="00074D47" w:rsidRDefault="00074D47">
            <w:pPr>
              <w:pStyle w:val="ConsPlusNormal"/>
              <w:jc w:val="center"/>
            </w:pPr>
            <w:r>
              <w:t>до 5</w:t>
            </w:r>
          </w:p>
        </w:tc>
        <w:tc>
          <w:tcPr>
            <w:tcW w:w="1530" w:type="dxa"/>
            <w:vAlign w:val="center"/>
          </w:tcPr>
          <w:p w:rsidR="00074D47" w:rsidRDefault="00074D47">
            <w:pPr>
              <w:pStyle w:val="ConsPlusNormal"/>
              <w:jc w:val="center"/>
            </w:pPr>
            <w:r>
              <w:t>до 4</w:t>
            </w:r>
          </w:p>
        </w:tc>
        <w:tc>
          <w:tcPr>
            <w:tcW w:w="1245" w:type="dxa"/>
            <w:vAlign w:val="center"/>
          </w:tcPr>
          <w:p w:rsidR="00074D47" w:rsidRDefault="00074D47">
            <w:pPr>
              <w:pStyle w:val="ConsPlusNormal"/>
              <w:jc w:val="center"/>
            </w:pPr>
            <w:r>
              <w:t>до 3</w:t>
            </w:r>
          </w:p>
        </w:tc>
      </w:tr>
      <w:tr w:rsidR="00074D47">
        <w:tc>
          <w:tcPr>
            <w:tcW w:w="600" w:type="dxa"/>
            <w:vMerge/>
          </w:tcPr>
          <w:p w:rsidR="00074D47" w:rsidRDefault="00074D47"/>
        </w:tc>
        <w:tc>
          <w:tcPr>
            <w:tcW w:w="2948" w:type="dxa"/>
            <w:vMerge/>
          </w:tcPr>
          <w:p w:rsidR="00074D47" w:rsidRDefault="00074D47"/>
        </w:tc>
        <w:tc>
          <w:tcPr>
            <w:tcW w:w="1200" w:type="dxa"/>
            <w:vAlign w:val="center"/>
          </w:tcPr>
          <w:p w:rsidR="00074D47" w:rsidRDefault="00074D47">
            <w:pPr>
              <w:pStyle w:val="ConsPlusNormal"/>
              <w:jc w:val="center"/>
            </w:pPr>
            <w:r>
              <w:t>4 - 6</w:t>
            </w:r>
          </w:p>
        </w:tc>
        <w:tc>
          <w:tcPr>
            <w:tcW w:w="1530" w:type="dxa"/>
            <w:vAlign w:val="center"/>
          </w:tcPr>
          <w:p w:rsidR="00074D47" w:rsidRDefault="00074D47">
            <w:pPr>
              <w:pStyle w:val="ConsPlusNormal"/>
              <w:jc w:val="center"/>
            </w:pPr>
            <w:r>
              <w:t>до 3</w:t>
            </w:r>
          </w:p>
        </w:tc>
        <w:tc>
          <w:tcPr>
            <w:tcW w:w="1530" w:type="dxa"/>
            <w:vAlign w:val="center"/>
          </w:tcPr>
          <w:p w:rsidR="00074D47" w:rsidRDefault="00074D47">
            <w:pPr>
              <w:pStyle w:val="ConsPlusNormal"/>
              <w:jc w:val="center"/>
            </w:pPr>
            <w:r>
              <w:t>до 3</w:t>
            </w:r>
          </w:p>
        </w:tc>
        <w:tc>
          <w:tcPr>
            <w:tcW w:w="1245" w:type="dxa"/>
            <w:vAlign w:val="center"/>
          </w:tcPr>
          <w:p w:rsidR="00074D47" w:rsidRDefault="00074D47">
            <w:pPr>
              <w:pStyle w:val="ConsPlusNormal"/>
              <w:jc w:val="center"/>
            </w:pPr>
            <w:r>
              <w:t>до 3</w:t>
            </w:r>
          </w:p>
        </w:tc>
      </w:tr>
      <w:tr w:rsidR="00074D47">
        <w:tc>
          <w:tcPr>
            <w:tcW w:w="600" w:type="dxa"/>
            <w:vMerge w:val="restart"/>
          </w:tcPr>
          <w:p w:rsidR="00074D47" w:rsidRDefault="00074D47">
            <w:pPr>
              <w:pStyle w:val="ConsPlusNormal"/>
              <w:jc w:val="center"/>
            </w:pPr>
            <w:r>
              <w:t>3.4.</w:t>
            </w:r>
          </w:p>
        </w:tc>
        <w:tc>
          <w:tcPr>
            <w:tcW w:w="2948" w:type="dxa"/>
            <w:vMerge w:val="restart"/>
          </w:tcPr>
          <w:p w:rsidR="00074D47" w:rsidRDefault="00074D47">
            <w:pPr>
              <w:pStyle w:val="ConsPlusNormal"/>
              <w:jc w:val="center"/>
            </w:pPr>
            <w:r>
              <w:t>За подготовку команды (членов команды), занявших места на прочих межрегиональных и всероссийских официальных спортивных соревнованиях</w:t>
            </w:r>
          </w:p>
        </w:tc>
        <w:tc>
          <w:tcPr>
            <w:tcW w:w="1200" w:type="dxa"/>
            <w:vAlign w:val="center"/>
          </w:tcPr>
          <w:p w:rsidR="00074D47" w:rsidRDefault="00074D47">
            <w:pPr>
              <w:pStyle w:val="ConsPlusNormal"/>
              <w:jc w:val="center"/>
            </w:pPr>
            <w:r>
              <w:t>1</w:t>
            </w:r>
          </w:p>
        </w:tc>
        <w:tc>
          <w:tcPr>
            <w:tcW w:w="1530" w:type="dxa"/>
            <w:vAlign w:val="center"/>
          </w:tcPr>
          <w:p w:rsidR="00074D47" w:rsidRDefault="00074D47">
            <w:pPr>
              <w:pStyle w:val="ConsPlusNormal"/>
              <w:jc w:val="center"/>
            </w:pPr>
            <w:r>
              <w:t>до 5</w:t>
            </w:r>
          </w:p>
        </w:tc>
        <w:tc>
          <w:tcPr>
            <w:tcW w:w="1530" w:type="dxa"/>
            <w:vAlign w:val="center"/>
          </w:tcPr>
          <w:p w:rsidR="00074D47" w:rsidRDefault="00074D47">
            <w:pPr>
              <w:pStyle w:val="ConsPlusNormal"/>
              <w:jc w:val="center"/>
            </w:pPr>
            <w:r>
              <w:t>до 4</w:t>
            </w:r>
          </w:p>
        </w:tc>
        <w:tc>
          <w:tcPr>
            <w:tcW w:w="1245" w:type="dxa"/>
            <w:vAlign w:val="center"/>
          </w:tcPr>
          <w:p w:rsidR="00074D47" w:rsidRDefault="00074D47">
            <w:pPr>
              <w:pStyle w:val="ConsPlusNormal"/>
              <w:jc w:val="center"/>
            </w:pPr>
            <w:r>
              <w:t>до 3</w:t>
            </w:r>
          </w:p>
        </w:tc>
      </w:tr>
      <w:tr w:rsidR="00074D47">
        <w:tc>
          <w:tcPr>
            <w:tcW w:w="600" w:type="dxa"/>
            <w:vMerge/>
          </w:tcPr>
          <w:p w:rsidR="00074D47" w:rsidRDefault="00074D47"/>
        </w:tc>
        <w:tc>
          <w:tcPr>
            <w:tcW w:w="2948" w:type="dxa"/>
            <w:vMerge/>
          </w:tcPr>
          <w:p w:rsidR="00074D47" w:rsidRDefault="00074D47"/>
        </w:tc>
        <w:tc>
          <w:tcPr>
            <w:tcW w:w="1200" w:type="dxa"/>
            <w:vAlign w:val="center"/>
          </w:tcPr>
          <w:p w:rsidR="00074D47" w:rsidRDefault="00074D47">
            <w:pPr>
              <w:pStyle w:val="ConsPlusNormal"/>
              <w:jc w:val="center"/>
            </w:pPr>
            <w:r>
              <w:t>2 - 3</w:t>
            </w:r>
          </w:p>
        </w:tc>
        <w:tc>
          <w:tcPr>
            <w:tcW w:w="1530" w:type="dxa"/>
            <w:vAlign w:val="center"/>
          </w:tcPr>
          <w:p w:rsidR="00074D47" w:rsidRDefault="00074D47">
            <w:pPr>
              <w:pStyle w:val="ConsPlusNormal"/>
              <w:jc w:val="center"/>
            </w:pPr>
            <w:r>
              <w:t>до 3</w:t>
            </w:r>
          </w:p>
        </w:tc>
        <w:tc>
          <w:tcPr>
            <w:tcW w:w="1530" w:type="dxa"/>
            <w:vAlign w:val="center"/>
          </w:tcPr>
          <w:p w:rsidR="00074D47" w:rsidRDefault="00074D47">
            <w:pPr>
              <w:pStyle w:val="ConsPlusNormal"/>
              <w:jc w:val="center"/>
            </w:pPr>
            <w:r>
              <w:t>до 3</w:t>
            </w:r>
          </w:p>
        </w:tc>
        <w:tc>
          <w:tcPr>
            <w:tcW w:w="1245" w:type="dxa"/>
            <w:vAlign w:val="center"/>
          </w:tcPr>
          <w:p w:rsidR="00074D47" w:rsidRDefault="00074D47">
            <w:pPr>
              <w:pStyle w:val="ConsPlusNormal"/>
              <w:jc w:val="center"/>
            </w:pPr>
            <w:r>
              <w:t>до 3</w:t>
            </w:r>
          </w:p>
        </w:tc>
      </w:tr>
    </w:tbl>
    <w:p w:rsidR="00074D47" w:rsidRDefault="00074D47">
      <w:pPr>
        <w:pStyle w:val="ConsPlusNormal"/>
        <w:jc w:val="both"/>
      </w:pPr>
    </w:p>
    <w:p w:rsidR="00074D47" w:rsidRDefault="00074D47">
      <w:pPr>
        <w:pStyle w:val="ConsPlusNormal"/>
        <w:ind w:firstLine="540"/>
        <w:jc w:val="both"/>
      </w:pPr>
      <w:r>
        <w:t xml:space="preserve">Размер доплаты для работников, принимающих непосредственное участие в подготовке спортсменов высокого класса </w:t>
      </w:r>
      <w:hyperlink w:anchor="P557" w:history="1">
        <w:r>
          <w:rPr>
            <w:color w:val="0000FF"/>
          </w:rPr>
          <w:t>(таблица 3.1)</w:t>
        </w:r>
      </w:hyperlink>
      <w:r>
        <w:t>, начисляется только за официальные соревнования, вошедшие в Единый календарный план, утвержденный Министерством спорта Российской Федерации на период одного календарного года, а по международным соревнованиям - до следующих международных соревнований данного уровня. Если в период действия установленного размера доплаты учащийся улучшил спортивный результат, размер доплаты соответственно увеличивается и устанавливается новое исчисление срока ее действия.</w:t>
      </w:r>
    </w:p>
    <w:p w:rsidR="00074D47" w:rsidRDefault="00074D47">
      <w:pPr>
        <w:pStyle w:val="ConsPlusNormal"/>
        <w:spacing w:before="280"/>
        <w:ind w:firstLine="540"/>
        <w:jc w:val="both"/>
      </w:pPr>
      <w:r>
        <w:lastRenderedPageBreak/>
        <w:t>Надбавка начисляется за учащихся, которые обучаются в муниципальных учреждениях не менее одного года;</w:t>
      </w:r>
    </w:p>
    <w:p w:rsidR="00074D47" w:rsidRDefault="00074D47">
      <w:pPr>
        <w:pStyle w:val="ConsPlusNormal"/>
        <w:spacing w:before="280"/>
        <w:ind w:firstLine="540"/>
        <w:jc w:val="both"/>
      </w:pPr>
      <w:r>
        <w:t>2) выплата за наличие почетных званий и ведомственных наград, кроме спортсменов-инструкторов:</w:t>
      </w:r>
    </w:p>
    <w:p w:rsidR="00074D47" w:rsidRDefault="00074D47">
      <w:pPr>
        <w:pStyle w:val="ConsPlusNormal"/>
        <w:spacing w:before="280"/>
        <w:ind w:firstLine="540"/>
        <w:jc w:val="both"/>
      </w:pPr>
      <w:r>
        <w:t>- "Заслуженный работник физической культуры Российской Федерации", "Заслуженный тренер Российской Федерации", "Заслуженный тренер СССР" - до 5 тыс. руб.;</w:t>
      </w:r>
    </w:p>
    <w:p w:rsidR="00074D47" w:rsidRDefault="00074D47">
      <w:pPr>
        <w:pStyle w:val="ConsPlusNormal"/>
        <w:spacing w:before="280"/>
        <w:ind w:firstLine="540"/>
        <w:jc w:val="both"/>
      </w:pPr>
      <w:r>
        <w:t>- "Заслуженный мастер спорта", "Мастер спорта международного класса", "Гроссмейстер", медаль Петра Лесгафта, медаль Николая Озерова, "Отличник физической культуры и спорта", "За заслуги в развитии физической культуры и спорта", "Отличник народного просвещения" - до 4 тыс. руб.</w:t>
      </w:r>
    </w:p>
    <w:p w:rsidR="00074D47" w:rsidRDefault="00074D47">
      <w:pPr>
        <w:pStyle w:val="ConsPlusNormal"/>
        <w:spacing w:before="280"/>
        <w:ind w:firstLine="540"/>
        <w:jc w:val="both"/>
      </w:pPr>
      <w:r>
        <w:t>При наличии у работника двух и более оснований для данной выплаты начисление выплаты производится по одному из них;</w:t>
      </w:r>
    </w:p>
    <w:p w:rsidR="00074D47" w:rsidRDefault="00074D47">
      <w:pPr>
        <w:pStyle w:val="ConsPlusNormal"/>
        <w:spacing w:before="280"/>
        <w:ind w:firstLine="540"/>
        <w:jc w:val="both"/>
      </w:pPr>
      <w:r>
        <w:t>3) выплата к окладу (должностному окладу) за выслугу лет:</w:t>
      </w:r>
    </w:p>
    <w:p w:rsidR="00074D47" w:rsidRDefault="00074D47">
      <w:pPr>
        <w:pStyle w:val="ConsPlusNormal"/>
        <w:jc w:val="both"/>
      </w:pPr>
      <w:r>
        <w:t xml:space="preserve">(в ред. </w:t>
      </w:r>
      <w:hyperlink r:id="rId68"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 при выслуге от 5 до 10 лет - 10 процентов;</w:t>
      </w:r>
    </w:p>
    <w:p w:rsidR="00074D47" w:rsidRDefault="00074D47">
      <w:pPr>
        <w:pStyle w:val="ConsPlusNormal"/>
        <w:spacing w:before="280"/>
        <w:ind w:firstLine="540"/>
        <w:jc w:val="both"/>
      </w:pPr>
      <w:r>
        <w:t>- при выслуге от 10 до 15 лет - 20 процентов;</w:t>
      </w:r>
    </w:p>
    <w:p w:rsidR="00074D47" w:rsidRDefault="00074D47">
      <w:pPr>
        <w:pStyle w:val="ConsPlusNormal"/>
        <w:spacing w:before="280"/>
        <w:ind w:firstLine="540"/>
        <w:jc w:val="both"/>
      </w:pPr>
      <w:r>
        <w:t>- при выслуге свыше 15 лет - 30 процентов.</w:t>
      </w:r>
    </w:p>
    <w:p w:rsidR="00074D47" w:rsidRDefault="00074D47">
      <w:pPr>
        <w:pStyle w:val="ConsPlusNormal"/>
        <w:spacing w:before="280"/>
        <w:ind w:firstLine="540"/>
        <w:jc w:val="both"/>
      </w:pPr>
      <w:r>
        <w:t>Для применения стимулирующей выплаты за стаж работы, выслугу лет рекомендуется исчислять необходимый трудовой стаж работы в качестве тренера, тренера-преподавателя (в том числе старшего), инструктора-методиста, иных специалистов, непосредственно осуществляющих спортивную подготовку, а также в качестве руководящих работников организаций, осуществляющих спортивную подготовку.</w:t>
      </w:r>
    </w:p>
    <w:p w:rsidR="00074D47" w:rsidRDefault="00074D47">
      <w:pPr>
        <w:pStyle w:val="ConsPlusNormal"/>
        <w:spacing w:before="280"/>
        <w:ind w:firstLine="540"/>
        <w:jc w:val="both"/>
      </w:pPr>
      <w:r>
        <w:t xml:space="preserve">Выплата к окладу (должностному окладу) за выслугу лет производится штатным работникам муниципальных учреждений, по основному месту работы по основной занимаемой должности, перечень которых указан в </w:t>
      </w:r>
      <w:hyperlink w:anchor="P1834" w:history="1">
        <w:r>
          <w:rPr>
            <w:color w:val="0000FF"/>
          </w:rPr>
          <w:t>приложениях 3</w:t>
        </w:r>
      </w:hyperlink>
      <w:r>
        <w:t xml:space="preserve">, </w:t>
      </w:r>
      <w:hyperlink w:anchor="P1907" w:history="1">
        <w:r>
          <w:rPr>
            <w:color w:val="0000FF"/>
          </w:rPr>
          <w:t>4</w:t>
        </w:r>
      </w:hyperlink>
      <w:r>
        <w:t xml:space="preserve"> и </w:t>
      </w:r>
      <w:hyperlink w:anchor="P1984" w:history="1">
        <w:r>
          <w:rPr>
            <w:color w:val="0000FF"/>
          </w:rPr>
          <w:t>5</w:t>
        </w:r>
      </w:hyperlink>
      <w:r>
        <w:t xml:space="preserve"> (кроме 1 ПКГ) к настоящему Положению;</w:t>
      </w:r>
    </w:p>
    <w:p w:rsidR="00074D47" w:rsidRDefault="00074D47">
      <w:pPr>
        <w:pStyle w:val="ConsPlusNormal"/>
        <w:jc w:val="both"/>
      </w:pPr>
      <w:r>
        <w:t xml:space="preserve">(в ред. </w:t>
      </w:r>
      <w:hyperlink r:id="rId69"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4) выплата к окладу (должностному окладу) молодым специалистам устанавливается в размере до 100 процентов от оклада (должностного оклада) тренерам-преподавателям, другим специалистам.</w:t>
      </w:r>
    </w:p>
    <w:p w:rsidR="00074D47" w:rsidRDefault="00074D47">
      <w:pPr>
        <w:pStyle w:val="ConsPlusNormal"/>
        <w:jc w:val="both"/>
      </w:pPr>
      <w:r>
        <w:t xml:space="preserve">(в ред. </w:t>
      </w:r>
      <w:hyperlink r:id="rId70"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lastRenderedPageBreak/>
        <w:t>Под молодым специалистом понимается сотрудник в возрасте до 35 лет, получивший среднее профессиональное или высшее профессиональное образование при первичном трудоустройстве по специальности в течение года после окончания учебного заведения. Статус однократно действителен в течение 3-х лет с момента заключения с сотрудником трудового договора;</w:t>
      </w:r>
    </w:p>
    <w:p w:rsidR="00074D47" w:rsidRDefault="00074D47">
      <w:pPr>
        <w:pStyle w:val="ConsPlusNormal"/>
        <w:spacing w:before="280"/>
        <w:ind w:firstLine="540"/>
        <w:jc w:val="both"/>
      </w:pPr>
      <w:r>
        <w:t>5) выплата к окладу (должностному окладу) педагогическим работникам за квалификационную категорию:</w:t>
      </w:r>
    </w:p>
    <w:p w:rsidR="00074D47" w:rsidRDefault="00074D47">
      <w:pPr>
        <w:pStyle w:val="ConsPlusNormal"/>
        <w:jc w:val="both"/>
      </w:pPr>
      <w:r>
        <w:t xml:space="preserve">(в ред. </w:t>
      </w:r>
      <w:hyperlink r:id="rId71"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 первая квалификационная категория - 20 процентов;</w:t>
      </w:r>
    </w:p>
    <w:p w:rsidR="00074D47" w:rsidRDefault="00074D47">
      <w:pPr>
        <w:pStyle w:val="ConsPlusNormal"/>
        <w:spacing w:before="280"/>
        <w:ind w:firstLine="540"/>
        <w:jc w:val="both"/>
      </w:pPr>
      <w:r>
        <w:t>- высшая квалификационная категория - 30 процентов.</w:t>
      </w:r>
    </w:p>
    <w:p w:rsidR="00074D47" w:rsidRDefault="00074D47">
      <w:pPr>
        <w:pStyle w:val="ConsPlusNormal"/>
        <w:spacing w:before="280"/>
        <w:ind w:firstLine="540"/>
        <w:jc w:val="both"/>
      </w:pPr>
      <w:r>
        <w:t>Данная выплата начисляется работникам муниципальных учреждений, которым она предусматривается нормативными правовыми актами Российской Федерации, Челябинской области и органов местного самоуправления города Челябинска, локальными актами Учреждения, кроме руководителя, главного бухгалтера и заместителя руководителя муниципальных учреждений;</w:t>
      </w:r>
    </w:p>
    <w:p w:rsidR="00074D47" w:rsidRDefault="00074D47">
      <w:pPr>
        <w:pStyle w:val="ConsPlusNormal"/>
        <w:spacing w:before="280"/>
        <w:ind w:firstLine="540"/>
        <w:jc w:val="both"/>
      </w:pPr>
      <w:r>
        <w:t>6) выплата к окладу (должностному окладу) иным работникам за квалификационную категорию:</w:t>
      </w:r>
    </w:p>
    <w:p w:rsidR="00074D47" w:rsidRDefault="00074D47">
      <w:pPr>
        <w:pStyle w:val="ConsPlusNormal"/>
        <w:jc w:val="both"/>
      </w:pPr>
      <w:r>
        <w:t xml:space="preserve">(в ред. </w:t>
      </w:r>
      <w:hyperlink r:id="rId72"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 вторая квалификационная категория - 10 процентов;</w:t>
      </w:r>
    </w:p>
    <w:p w:rsidR="00074D47" w:rsidRDefault="00074D47">
      <w:pPr>
        <w:pStyle w:val="ConsPlusNormal"/>
        <w:spacing w:before="280"/>
        <w:ind w:firstLine="540"/>
        <w:jc w:val="both"/>
      </w:pPr>
      <w:r>
        <w:t>- первая квалификационная категория - 20 процентов;</w:t>
      </w:r>
    </w:p>
    <w:p w:rsidR="00074D47" w:rsidRDefault="00074D47">
      <w:pPr>
        <w:pStyle w:val="ConsPlusNormal"/>
        <w:spacing w:before="280"/>
        <w:ind w:firstLine="540"/>
        <w:jc w:val="both"/>
      </w:pPr>
      <w:r>
        <w:t>- высшая квалификационная категория - 30 процентов.</w:t>
      </w:r>
    </w:p>
    <w:p w:rsidR="00074D47" w:rsidRDefault="00074D47">
      <w:pPr>
        <w:pStyle w:val="ConsPlusNormal"/>
        <w:spacing w:before="280"/>
        <w:ind w:firstLine="540"/>
        <w:jc w:val="both"/>
      </w:pPr>
      <w:r>
        <w:t>Данная выплата начисляется работникам муниципальных учреждений, которым она предусматривается нормативными правовыми актами Российской Федерации, Челябинской области и органов местного самоуправления города Челябинска, локальными актами Учреждения, кроме руководителя, главного бухгалтера и заместителя руководителя муниципальных учреждений;</w:t>
      </w:r>
    </w:p>
    <w:p w:rsidR="00074D47" w:rsidRDefault="00074D47">
      <w:pPr>
        <w:pStyle w:val="ConsPlusNormal"/>
        <w:spacing w:before="280"/>
        <w:ind w:firstLine="540"/>
        <w:jc w:val="both"/>
      </w:pPr>
      <w:r>
        <w:t>7) выплата к окладу (должностному окладу) работникам, принимающим непосредственное участие в подготовке спортсменов по олимпийским видам спорта, производится в размере 15 процентов;</w:t>
      </w:r>
    </w:p>
    <w:p w:rsidR="00074D47" w:rsidRDefault="00074D47">
      <w:pPr>
        <w:pStyle w:val="ConsPlusNormal"/>
        <w:jc w:val="both"/>
      </w:pPr>
      <w:r>
        <w:t xml:space="preserve">(в ред. </w:t>
      </w:r>
      <w:hyperlink r:id="rId73"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 xml:space="preserve">8) выплата за интенсивность и высокие результаты работы работникам муниципальных учреждений устанавливается приказом руководителя муниципального учреждения в размере до 100 процентов от оклада </w:t>
      </w:r>
      <w:r>
        <w:lastRenderedPageBreak/>
        <w:t>(должностного оклада) в соответствии с достигнутыми показателями работы, установленными в локальном акте Учреждения - Положении о стимулирующих выплатах;</w:t>
      </w:r>
    </w:p>
    <w:p w:rsidR="00074D47" w:rsidRDefault="00074D47">
      <w:pPr>
        <w:pStyle w:val="ConsPlusNormal"/>
        <w:jc w:val="both"/>
      </w:pPr>
      <w:r>
        <w:t xml:space="preserve">(в ред. </w:t>
      </w:r>
      <w:hyperlink r:id="rId74"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9) выплата за качество выполняемых работ работникам муниципальных учреждений устанавливается приказом руководителя муниципального учреждения в размере до 100 процентов от оклада (должностного оклада) в соответствии с достигнутыми показателями работы, установленными в локальном акте Учреждения - Положении о стимулирующих выплатах;</w:t>
      </w:r>
    </w:p>
    <w:p w:rsidR="00074D47" w:rsidRDefault="00074D47">
      <w:pPr>
        <w:pStyle w:val="ConsPlusNormal"/>
        <w:jc w:val="both"/>
      </w:pPr>
      <w:r>
        <w:t xml:space="preserve">(в ред. </w:t>
      </w:r>
      <w:hyperlink r:id="rId75"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10) премиальные выплаты по итогам работы (месяц, квартал, год), производятся до 100 процентов оклада (должностного оклада). При определении условий и размеров премиальных выплат по итогам работы следует учитывать:</w:t>
      </w:r>
    </w:p>
    <w:p w:rsidR="00074D47" w:rsidRDefault="00074D47">
      <w:pPr>
        <w:pStyle w:val="ConsPlusNormal"/>
        <w:jc w:val="both"/>
      </w:pPr>
      <w:r>
        <w:t xml:space="preserve">(в ред. </w:t>
      </w:r>
      <w:hyperlink r:id="rId76"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 успешное и добросовестное исполнение работником своих должностных обязанностей в соответствующем периоде работы;</w:t>
      </w:r>
    </w:p>
    <w:p w:rsidR="00074D47" w:rsidRDefault="00074D47">
      <w:pPr>
        <w:pStyle w:val="ConsPlusNormal"/>
        <w:spacing w:before="280"/>
        <w:ind w:firstLine="540"/>
        <w:jc w:val="both"/>
      </w:pPr>
      <w:r>
        <w:t>- инициативу, творчество и применение в работе современных форм и методов организации труда;</w:t>
      </w:r>
    </w:p>
    <w:p w:rsidR="00074D47" w:rsidRDefault="00074D47">
      <w:pPr>
        <w:pStyle w:val="ConsPlusNormal"/>
        <w:spacing w:before="280"/>
        <w:ind w:firstLine="540"/>
        <w:jc w:val="both"/>
      </w:pPr>
      <w:r>
        <w:t>- качественную подготовку и проведение мероприятий, связанных с уставной деятельностью организации, осуществляющей спортивную подготовку (тренировочные сборы, соревновательные мероприятия, подготовка организации, осуществляющей спортивную подготовку, к новому тренировочному (спортивному) сезону, зимнему отопительному сезону и другая спортивная деятельность);</w:t>
      </w:r>
    </w:p>
    <w:p w:rsidR="00074D47" w:rsidRDefault="00074D47">
      <w:pPr>
        <w:pStyle w:val="ConsPlusNormal"/>
        <w:spacing w:before="280"/>
        <w:ind w:firstLine="540"/>
        <w:jc w:val="both"/>
      </w:pPr>
      <w:r>
        <w:t>- участие работника в течение соответствующего периода в выполнении особо важных работ и мероприятий;</w:t>
      </w:r>
    </w:p>
    <w:p w:rsidR="00074D47" w:rsidRDefault="00074D47">
      <w:pPr>
        <w:pStyle w:val="ConsPlusNormal"/>
        <w:spacing w:before="280"/>
        <w:ind w:firstLine="540"/>
        <w:jc w:val="both"/>
      </w:pPr>
      <w:r>
        <w:t>11) инструкторам-методистам (старшим инструкторам-методистам), инструкторам физической культуры, учитывая сложность и важность выполняемой работы, устанавливается повышающий коэффициент 1,5 к окладу (должностному окладу) на учебный год.</w:t>
      </w:r>
    </w:p>
    <w:p w:rsidR="00074D47" w:rsidRDefault="00074D47">
      <w:pPr>
        <w:pStyle w:val="ConsPlusNormal"/>
        <w:jc w:val="both"/>
      </w:pPr>
      <w:r>
        <w:t xml:space="preserve">(в ред. Решений Челябинской городской Думы от 20.12.2016 </w:t>
      </w:r>
      <w:hyperlink r:id="rId77" w:history="1">
        <w:r>
          <w:rPr>
            <w:color w:val="0000FF"/>
          </w:rPr>
          <w:t>N 27/21</w:t>
        </w:r>
      </w:hyperlink>
      <w:r>
        <w:t xml:space="preserve">, от 19.12.2017 </w:t>
      </w:r>
      <w:hyperlink r:id="rId78" w:history="1">
        <w:r>
          <w:rPr>
            <w:color w:val="0000FF"/>
          </w:rPr>
          <w:t>N 36/31</w:t>
        </w:r>
      </w:hyperlink>
      <w:r>
        <w:t>)</w:t>
      </w:r>
    </w:p>
    <w:p w:rsidR="00074D47" w:rsidRDefault="00074D47">
      <w:pPr>
        <w:pStyle w:val="ConsPlusNormal"/>
        <w:spacing w:before="280"/>
        <w:ind w:firstLine="540"/>
        <w:jc w:val="both"/>
      </w:pPr>
      <w:r>
        <w:t xml:space="preserve">29. Выплаты стимулирующего характера производятся в процентах к окладу (должностному окладу) и устанавливаются на определенный период времени. Применение выплат к окладу (должностному окладу) не образует новый оклад (должностной оклад) и не учитывается при начислении иных стимулирующих и компенсационных выплат, устанавливаемых в </w:t>
      </w:r>
      <w:r>
        <w:lastRenderedPageBreak/>
        <w:t>процентном отношении к окладу (должностному окладу).</w:t>
      </w:r>
    </w:p>
    <w:p w:rsidR="00074D47" w:rsidRDefault="00074D47">
      <w:pPr>
        <w:pStyle w:val="ConsPlusNormal"/>
        <w:jc w:val="both"/>
      </w:pPr>
      <w:r>
        <w:t xml:space="preserve">(в ред. </w:t>
      </w:r>
      <w:hyperlink r:id="rId79"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30. Условия, размеры и порядок выплат стимулирующего характера устанавливаются коллективными договорами, соглашениями, локальными нормативными актами в соответствии с трудовым законодательством Российской Федерации, иными нормативными правовыми актами Российской Федерации, Челябинской области, органов местного самоуправления города Челябинска, настоящим разделом.</w:t>
      </w:r>
    </w:p>
    <w:p w:rsidR="00074D47" w:rsidRDefault="00074D47">
      <w:pPr>
        <w:pStyle w:val="ConsPlusNormal"/>
        <w:jc w:val="both"/>
      </w:pPr>
      <w:r>
        <w:t xml:space="preserve">(в ред. </w:t>
      </w:r>
      <w:hyperlink r:id="rId80" w:history="1">
        <w:r>
          <w:rPr>
            <w:color w:val="0000FF"/>
          </w:rPr>
          <w:t>Решения</w:t>
        </w:r>
      </w:hyperlink>
      <w:r>
        <w:t xml:space="preserve"> Челябинской городской Думы от 20.12.2016 N 27/21)</w:t>
      </w:r>
    </w:p>
    <w:p w:rsidR="00074D47" w:rsidRDefault="00074D47">
      <w:pPr>
        <w:pStyle w:val="ConsPlusNormal"/>
        <w:spacing w:before="280"/>
        <w:ind w:firstLine="540"/>
        <w:jc w:val="both"/>
      </w:pPr>
      <w:r>
        <w:t>Коллективные договоры, соглашения, локальные нормативные акты муниципальных учреждений должны содержать качественные и количественные показатели для каждой конкретной стимулирующей выплаты, при достижении которых данная выплата производится и устанавливается периодичность их выплат.</w:t>
      </w:r>
    </w:p>
    <w:p w:rsidR="00074D47" w:rsidRDefault="00074D47">
      <w:pPr>
        <w:pStyle w:val="ConsPlusNormal"/>
        <w:spacing w:before="280"/>
        <w:ind w:firstLine="540"/>
        <w:jc w:val="both"/>
      </w:pPr>
      <w:r>
        <w:t>31. Выплаты стимулирующего характера производятся в объеме расходов, утвержденных в расчете нормативных затрат на оплату труда, предусмотренных в субсидии, предоставляемой автономным и бюджетным учреждениям на финансовое обеспечение выполнения ими муниципального задания на оказание муниципальных услуг (выполнение работ) с учетом средств от приносящей доход деятельности.</w:t>
      </w:r>
    </w:p>
    <w:p w:rsidR="00074D47" w:rsidRDefault="00074D47">
      <w:pPr>
        <w:pStyle w:val="ConsPlusNormal"/>
        <w:spacing w:before="280"/>
        <w:ind w:firstLine="540"/>
        <w:jc w:val="both"/>
      </w:pPr>
      <w:r>
        <w:t>Экономию средств по фонду оплаты труда, образовавшуюся в ходе исполнения плана финансово-хозяйственной деятельности муниципального учреждения, можно направлять на стимулирующие выплаты, премирование работников организации, оказание отдельных видов единовременной материальной помощи в соответствии с коллективными договорами и (или) локальными нормативными актами муниципального учреждения, при отсутствии просроченной кредиторской задолженности.</w:t>
      </w:r>
    </w:p>
    <w:p w:rsidR="00074D47" w:rsidRDefault="00074D47">
      <w:pPr>
        <w:pStyle w:val="ConsPlusNormal"/>
        <w:jc w:val="both"/>
      </w:pPr>
      <w:r>
        <w:t xml:space="preserve">(в ред. </w:t>
      </w:r>
      <w:hyperlink r:id="rId81" w:history="1">
        <w:r>
          <w:rPr>
            <w:color w:val="0000FF"/>
          </w:rPr>
          <w:t>Решения</w:t>
        </w:r>
      </w:hyperlink>
      <w:r>
        <w:t xml:space="preserve"> Челябинской городской Думы от 20.12.2016 N 27/21)</w:t>
      </w:r>
    </w:p>
    <w:p w:rsidR="00074D47" w:rsidRDefault="00074D47">
      <w:pPr>
        <w:pStyle w:val="ConsPlusNormal"/>
        <w:jc w:val="both"/>
      </w:pPr>
    </w:p>
    <w:p w:rsidR="00074D47" w:rsidRDefault="00074D47">
      <w:pPr>
        <w:pStyle w:val="ConsPlusNormal"/>
        <w:jc w:val="center"/>
        <w:outlineLvl w:val="1"/>
      </w:pPr>
      <w:r>
        <w:t>III. ОПЛАТА ТРУДА РАБОТНИКОВ МУНИЦИПАЛЬНЫХ УЧРЕЖДЕНИЙ,</w:t>
      </w:r>
    </w:p>
    <w:p w:rsidR="00074D47" w:rsidRDefault="00074D47">
      <w:pPr>
        <w:pStyle w:val="ConsPlusNormal"/>
        <w:jc w:val="center"/>
      </w:pPr>
      <w:r>
        <w:t>ОСУЩЕСТВЛЯЮЩИХ СПОРТИВНУЮ ПОДГОТОВКУ</w:t>
      </w:r>
    </w:p>
    <w:p w:rsidR="00074D47" w:rsidRDefault="00074D47">
      <w:pPr>
        <w:pStyle w:val="ConsPlusNormal"/>
        <w:jc w:val="both"/>
      </w:pPr>
    </w:p>
    <w:p w:rsidR="00074D47" w:rsidRDefault="00074D47">
      <w:pPr>
        <w:pStyle w:val="ConsPlusNormal"/>
        <w:jc w:val="center"/>
        <w:outlineLvl w:val="2"/>
      </w:pPr>
      <w:r>
        <w:t>ОСНОВНЫЕ УСЛОВИЯ ОПЛАТЫ ТРУДА</w:t>
      </w:r>
    </w:p>
    <w:p w:rsidR="00074D47" w:rsidRDefault="00074D47">
      <w:pPr>
        <w:pStyle w:val="ConsPlusNormal"/>
        <w:jc w:val="both"/>
      </w:pPr>
    </w:p>
    <w:p w:rsidR="00074D47" w:rsidRDefault="00074D47">
      <w:pPr>
        <w:pStyle w:val="ConsPlusNormal"/>
        <w:ind w:firstLine="540"/>
        <w:jc w:val="both"/>
      </w:pPr>
      <w:r>
        <w:t xml:space="preserve">32. Размеры окладов (должностных окладов) работников муниципальных учреждений устанавливаются на основе отнесения занимаемых ими должностей к соответствующим уровням квалификации профессиональных стандартов согласно </w:t>
      </w:r>
      <w:hyperlink w:anchor="P2053" w:history="1">
        <w:r>
          <w:rPr>
            <w:color w:val="0000FF"/>
          </w:rPr>
          <w:t>приложениям 6</w:t>
        </w:r>
      </w:hyperlink>
      <w:r>
        <w:t xml:space="preserve">, </w:t>
      </w:r>
      <w:hyperlink w:anchor="P2087" w:history="1">
        <w:r>
          <w:rPr>
            <w:color w:val="0000FF"/>
          </w:rPr>
          <w:t>7</w:t>
        </w:r>
      </w:hyperlink>
      <w:r>
        <w:t xml:space="preserve">, </w:t>
      </w:r>
      <w:hyperlink w:anchor="P2124" w:history="1">
        <w:r>
          <w:rPr>
            <w:color w:val="0000FF"/>
          </w:rPr>
          <w:t>8</w:t>
        </w:r>
      </w:hyperlink>
      <w:r>
        <w:t xml:space="preserve">, </w:t>
      </w:r>
      <w:hyperlink w:anchor="P2159" w:history="1">
        <w:r>
          <w:rPr>
            <w:color w:val="0000FF"/>
          </w:rPr>
          <w:t>9</w:t>
        </w:r>
      </w:hyperlink>
      <w:r>
        <w:t xml:space="preserve"> к настоящему Положению.</w:t>
      </w:r>
    </w:p>
    <w:p w:rsidR="00074D47" w:rsidRDefault="00074D47">
      <w:pPr>
        <w:pStyle w:val="ConsPlusNormal"/>
        <w:jc w:val="both"/>
      </w:pPr>
      <w:r>
        <w:t xml:space="preserve">(в ред. </w:t>
      </w:r>
      <w:hyperlink r:id="rId82"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lastRenderedPageBreak/>
        <w:t>Введение в штатное расписание наименования профессии (должности) производится в соответствии с положениями профессиональных стандартов и по согласованию с должностным лицом отраслевого (функционального) органа Администрации города Челябинска - Управления по физической культуре, спорту и туризму Администрации города Челябинска.</w:t>
      </w:r>
    </w:p>
    <w:p w:rsidR="00074D47" w:rsidRDefault="00074D47">
      <w:pPr>
        <w:pStyle w:val="ConsPlusNormal"/>
        <w:spacing w:before="280"/>
        <w:ind w:firstLine="540"/>
        <w:jc w:val="both"/>
      </w:pPr>
      <w:r>
        <w:t xml:space="preserve">Для работников, должности которых не предусмотрены </w:t>
      </w:r>
      <w:hyperlink w:anchor="P2053" w:history="1">
        <w:r>
          <w:rPr>
            <w:color w:val="0000FF"/>
          </w:rPr>
          <w:t>приложениями 6</w:t>
        </w:r>
      </w:hyperlink>
      <w:r>
        <w:t xml:space="preserve">, </w:t>
      </w:r>
      <w:hyperlink w:anchor="P2087" w:history="1">
        <w:r>
          <w:rPr>
            <w:color w:val="0000FF"/>
          </w:rPr>
          <w:t>7</w:t>
        </w:r>
      </w:hyperlink>
      <w:r>
        <w:t xml:space="preserve">, </w:t>
      </w:r>
      <w:hyperlink w:anchor="P2124" w:history="1">
        <w:r>
          <w:rPr>
            <w:color w:val="0000FF"/>
          </w:rPr>
          <w:t>8</w:t>
        </w:r>
      </w:hyperlink>
      <w:r>
        <w:t xml:space="preserve">, </w:t>
      </w:r>
      <w:hyperlink w:anchor="P2159" w:history="1">
        <w:r>
          <w:rPr>
            <w:color w:val="0000FF"/>
          </w:rPr>
          <w:t>9</w:t>
        </w:r>
      </w:hyperlink>
      <w:r>
        <w:t xml:space="preserve"> настоящего Положения, размеры окладов (должностных окладов) устанавливаются на основе отнесения занимаемых ими должностей к соответствующим квалификационным уровням ПКГ, утвержденных федеральными органами исполнительной власти Челябинской области и органами местного самоуправления города Челябинска, и согласно </w:t>
      </w:r>
      <w:hyperlink w:anchor="P1701" w:history="1">
        <w:r>
          <w:rPr>
            <w:color w:val="0000FF"/>
          </w:rPr>
          <w:t>приложениям 1</w:t>
        </w:r>
      </w:hyperlink>
      <w:r>
        <w:t xml:space="preserve">, </w:t>
      </w:r>
      <w:hyperlink w:anchor="P1752" w:history="1">
        <w:r>
          <w:rPr>
            <w:color w:val="0000FF"/>
          </w:rPr>
          <w:t>2</w:t>
        </w:r>
      </w:hyperlink>
      <w:r>
        <w:t xml:space="preserve">, </w:t>
      </w:r>
      <w:hyperlink w:anchor="P1834" w:history="1">
        <w:r>
          <w:rPr>
            <w:color w:val="0000FF"/>
          </w:rPr>
          <w:t>3</w:t>
        </w:r>
      </w:hyperlink>
      <w:r>
        <w:t xml:space="preserve">, </w:t>
      </w:r>
      <w:hyperlink w:anchor="P1907" w:history="1">
        <w:r>
          <w:rPr>
            <w:color w:val="0000FF"/>
          </w:rPr>
          <w:t>4</w:t>
        </w:r>
      </w:hyperlink>
      <w:r>
        <w:t xml:space="preserve">, </w:t>
      </w:r>
      <w:hyperlink w:anchor="P1984" w:history="1">
        <w:r>
          <w:rPr>
            <w:color w:val="0000FF"/>
          </w:rPr>
          <w:t>5</w:t>
        </w:r>
      </w:hyperlink>
      <w:r>
        <w:t xml:space="preserve"> к настоящему Положению.</w:t>
      </w:r>
    </w:p>
    <w:p w:rsidR="00074D47" w:rsidRDefault="00074D47">
      <w:pPr>
        <w:pStyle w:val="ConsPlusNormal"/>
        <w:jc w:val="both"/>
      </w:pPr>
      <w:r>
        <w:t xml:space="preserve">(в ред. </w:t>
      </w:r>
      <w:hyperlink r:id="rId83"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 xml:space="preserve">Введение в штатное расписание наименования профессии (должности) производится в соответствии с Общероссийским </w:t>
      </w:r>
      <w:hyperlink r:id="rId84" w:history="1">
        <w:r>
          <w:rPr>
            <w:color w:val="0000FF"/>
          </w:rPr>
          <w:t>классификатором</w:t>
        </w:r>
      </w:hyperlink>
      <w:r>
        <w:t xml:space="preserve"> профессий рабочих, должностей служащих и тарифных разрядов (ОКПДТР) (принят постановлением Госстандарта Российской Федерации от 26 декабря 1994 года N 367, в редакции от 28.03.2014) и по согласованию с должностным лицом отраслевого (функционального) органа Администрации города Челябинска - Управления по физической культуре, спорту и туризму Администрации города Челябинска.</w:t>
      </w:r>
    </w:p>
    <w:p w:rsidR="00074D47" w:rsidRDefault="00074D47">
      <w:pPr>
        <w:pStyle w:val="ConsPlusNormal"/>
        <w:jc w:val="both"/>
      </w:pPr>
      <w:r>
        <w:t xml:space="preserve">(п. 32 в ред. </w:t>
      </w:r>
      <w:hyperlink r:id="rId85" w:history="1">
        <w:r>
          <w:rPr>
            <w:color w:val="0000FF"/>
          </w:rPr>
          <w:t>Решения</w:t>
        </w:r>
      </w:hyperlink>
      <w:r>
        <w:t xml:space="preserve"> Челябинской городской Думы от 20.12.2016 N 27/21)</w:t>
      </w:r>
    </w:p>
    <w:p w:rsidR="00074D47" w:rsidRDefault="00074D47">
      <w:pPr>
        <w:pStyle w:val="ConsPlusNormal"/>
        <w:spacing w:before="280"/>
        <w:ind w:firstLine="540"/>
        <w:jc w:val="both"/>
      </w:pPr>
      <w:r>
        <w:t>33. Оплата труда работников, осуществляющих спортивную подготовку, для которых установлена продолжительность рабочего времени, осуществляется на основе окладов (должностных окладов).</w:t>
      </w:r>
    </w:p>
    <w:p w:rsidR="00074D47" w:rsidRDefault="00074D47">
      <w:pPr>
        <w:pStyle w:val="ConsPlusNormal"/>
        <w:jc w:val="both"/>
      </w:pPr>
      <w:r>
        <w:t xml:space="preserve">(в ред. Решений Челябинской городской Думы от 20.12.2016 </w:t>
      </w:r>
      <w:hyperlink r:id="rId86" w:history="1">
        <w:r>
          <w:rPr>
            <w:color w:val="0000FF"/>
          </w:rPr>
          <w:t>N 27/21</w:t>
        </w:r>
      </w:hyperlink>
      <w:r>
        <w:t xml:space="preserve">, от 19.12.2017 </w:t>
      </w:r>
      <w:hyperlink r:id="rId87" w:history="1">
        <w:r>
          <w:rPr>
            <w:color w:val="0000FF"/>
          </w:rPr>
          <w:t>N 36/31</w:t>
        </w:r>
      </w:hyperlink>
      <w:r>
        <w:t>)</w:t>
      </w:r>
    </w:p>
    <w:p w:rsidR="00074D47" w:rsidRDefault="00074D47">
      <w:pPr>
        <w:pStyle w:val="ConsPlusNormal"/>
        <w:spacing w:before="280"/>
        <w:ind w:firstLine="540"/>
        <w:jc w:val="both"/>
      </w:pPr>
      <w:r>
        <w:t>34. Наполняемость групп и максимальный объем тренировочной нагрузки на этапах спортивной подготовки устанавливаются программами спортивной подготовки, учитывая требования федеральных стандартов спортивной подготовки по видам спорта.</w:t>
      </w:r>
    </w:p>
    <w:p w:rsidR="00074D47" w:rsidRDefault="00074D47">
      <w:pPr>
        <w:pStyle w:val="ConsPlusNormal"/>
        <w:spacing w:before="280"/>
        <w:ind w:firstLine="540"/>
        <w:jc w:val="both"/>
      </w:pPr>
      <w:r>
        <w:t>При этом, продолжительность рабочего времени тренера не должна превышать более 40 (астрономических) часов в неделю, из которых не менее 7 (астрономических) часов должна занимать методическая работа.</w:t>
      </w:r>
    </w:p>
    <w:p w:rsidR="00074D47" w:rsidRDefault="00074D47">
      <w:pPr>
        <w:pStyle w:val="ConsPlusNormal"/>
        <w:spacing w:before="280"/>
        <w:ind w:firstLine="540"/>
        <w:jc w:val="both"/>
      </w:pPr>
      <w:r>
        <w:t xml:space="preserve">Муниципальное учреждение самостоятельно определяет наполняемость групп и максимальный объем тренировочной нагрузки на этапах спортивной подготовки, при отсутствии федерального стандарта спортивной подготовки по виду спорта в соответствии с </w:t>
      </w:r>
      <w:hyperlink w:anchor="P840" w:history="1">
        <w:r>
          <w:rPr>
            <w:color w:val="0000FF"/>
          </w:rPr>
          <w:t>таблицей 4</w:t>
        </w:r>
      </w:hyperlink>
      <w:r>
        <w:t>.</w:t>
      </w:r>
    </w:p>
    <w:p w:rsidR="00074D47" w:rsidRDefault="00074D47">
      <w:pPr>
        <w:pStyle w:val="ConsPlusNormal"/>
        <w:spacing w:before="280"/>
        <w:ind w:firstLine="540"/>
        <w:jc w:val="both"/>
      </w:pPr>
      <w:r>
        <w:t xml:space="preserve">Прием на обучение по программам спортивной подготовки проводится </w:t>
      </w:r>
      <w:r>
        <w:lastRenderedPageBreak/>
        <w:t>на основании результатов индивидуального отбора, проводимого в целях выявления лиц, имеющих необходимые способности в области физической культуры и спорта для освоения соответствующей программы спортивной подготовки, в порядке, установленном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физической культуры и спорта, а в части, не урегулированной законодательством Российской Федерации, определяются муниципальным учреждением самостоятельно.</w:t>
      </w:r>
    </w:p>
    <w:p w:rsidR="00074D47" w:rsidRDefault="00074D47">
      <w:pPr>
        <w:pStyle w:val="ConsPlusNormal"/>
        <w:spacing w:before="280"/>
        <w:ind w:firstLine="540"/>
        <w:jc w:val="both"/>
      </w:pPr>
      <w:r>
        <w:t>Лицам, проходящим спортивную подготовку, не выполнившим предъявляемые требования, рекомендуется предоставлять возможность продолжить подготовку повторно на том же этапе.</w:t>
      </w:r>
    </w:p>
    <w:p w:rsidR="00074D47" w:rsidRDefault="00074D47">
      <w:pPr>
        <w:pStyle w:val="ConsPlusNormal"/>
        <w:spacing w:before="280"/>
        <w:ind w:firstLine="540"/>
        <w:jc w:val="both"/>
      </w:pPr>
      <w:r>
        <w:t>Если на одном из этапов спортивной подготовки результаты прохождения спортивной подготовки не соответствуют требованиям, установленным федеральными стандартами спортивной подготовки по выбранному виду спорта (спортивным дисциплинам), перевод на следующий этап спортивной подготовки не допускается.</w:t>
      </w:r>
    </w:p>
    <w:p w:rsidR="00074D47" w:rsidRDefault="00074D47">
      <w:pPr>
        <w:pStyle w:val="ConsPlusNormal"/>
        <w:jc w:val="both"/>
      </w:pPr>
    </w:p>
    <w:p w:rsidR="00074D47" w:rsidRDefault="00074D47">
      <w:pPr>
        <w:pStyle w:val="ConsPlusNormal"/>
        <w:jc w:val="right"/>
        <w:outlineLvl w:val="3"/>
      </w:pPr>
      <w:r>
        <w:t>Таблица 4</w:t>
      </w:r>
    </w:p>
    <w:p w:rsidR="00074D47" w:rsidRDefault="00074D47">
      <w:pPr>
        <w:pStyle w:val="ConsPlusNormal"/>
        <w:jc w:val="both"/>
      </w:pPr>
    </w:p>
    <w:p w:rsidR="00074D47" w:rsidRDefault="00074D47">
      <w:pPr>
        <w:pStyle w:val="ConsPlusNormal"/>
        <w:jc w:val="center"/>
      </w:pPr>
      <w:bookmarkStart w:id="12" w:name="P840"/>
      <w:bookmarkEnd w:id="12"/>
      <w:r>
        <w:t>Наполняемость групп и максимальный объем недельной</w:t>
      </w:r>
    </w:p>
    <w:p w:rsidR="00074D47" w:rsidRDefault="00074D47">
      <w:pPr>
        <w:pStyle w:val="ConsPlusNormal"/>
        <w:jc w:val="center"/>
      </w:pPr>
      <w:r>
        <w:t>тренировочной нагрузки на каждом этапе спортивной подготовки</w:t>
      </w:r>
    </w:p>
    <w:p w:rsidR="00074D47" w:rsidRDefault="00074D47">
      <w:pPr>
        <w:pStyle w:val="ConsPlusNormal"/>
        <w:jc w:val="center"/>
      </w:pPr>
      <w:r>
        <w:t>при отсутствии федерального стандарта спортивной подготовки</w:t>
      </w:r>
    </w:p>
    <w:p w:rsidR="00074D47" w:rsidRDefault="00074D47">
      <w:pPr>
        <w:pStyle w:val="ConsPlusNormal"/>
        <w:jc w:val="center"/>
      </w:pPr>
      <w:r>
        <w:t>по виду спорта в академических часах</w:t>
      </w:r>
    </w:p>
    <w:p w:rsidR="00074D47" w:rsidRDefault="00074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1984"/>
        <w:gridCol w:w="1802"/>
        <w:gridCol w:w="1809"/>
        <w:gridCol w:w="850"/>
        <w:gridCol w:w="2103"/>
      </w:tblGrid>
      <w:tr w:rsidR="00074D47">
        <w:tc>
          <w:tcPr>
            <w:tcW w:w="510" w:type="dxa"/>
            <w:vMerge w:val="restart"/>
          </w:tcPr>
          <w:p w:rsidR="00074D47" w:rsidRDefault="00074D47">
            <w:pPr>
              <w:pStyle w:val="ConsPlusNormal"/>
              <w:jc w:val="center"/>
            </w:pPr>
            <w:r>
              <w:t>N п/п</w:t>
            </w:r>
          </w:p>
        </w:tc>
        <w:tc>
          <w:tcPr>
            <w:tcW w:w="1984" w:type="dxa"/>
            <w:vMerge w:val="restart"/>
          </w:tcPr>
          <w:p w:rsidR="00074D47" w:rsidRDefault="00074D47">
            <w:pPr>
              <w:pStyle w:val="ConsPlusNormal"/>
              <w:jc w:val="center"/>
            </w:pPr>
            <w:r>
              <w:t>Этапы спортивной подготовки</w:t>
            </w:r>
          </w:p>
        </w:tc>
        <w:tc>
          <w:tcPr>
            <w:tcW w:w="1802" w:type="dxa"/>
            <w:vMerge w:val="restart"/>
          </w:tcPr>
          <w:p w:rsidR="00074D47" w:rsidRDefault="00074D47">
            <w:pPr>
              <w:pStyle w:val="ConsPlusNormal"/>
              <w:jc w:val="center"/>
            </w:pPr>
            <w:r>
              <w:t>Период</w:t>
            </w:r>
          </w:p>
        </w:tc>
        <w:tc>
          <w:tcPr>
            <w:tcW w:w="2659" w:type="dxa"/>
            <w:gridSpan w:val="2"/>
          </w:tcPr>
          <w:p w:rsidR="00074D47" w:rsidRDefault="00074D47">
            <w:pPr>
              <w:pStyle w:val="ConsPlusNormal"/>
              <w:jc w:val="center"/>
            </w:pPr>
            <w:r>
              <w:t>Наполняемость групп (человек)</w:t>
            </w:r>
          </w:p>
        </w:tc>
        <w:tc>
          <w:tcPr>
            <w:tcW w:w="2103" w:type="dxa"/>
            <w:vMerge w:val="restart"/>
          </w:tcPr>
          <w:p w:rsidR="00074D47" w:rsidRDefault="00074D47">
            <w:pPr>
              <w:pStyle w:val="ConsPlusNormal"/>
              <w:jc w:val="center"/>
            </w:pPr>
            <w:r>
              <w:t>Максимальный объем тренировочной нагрузки в неделю в академических часах</w:t>
            </w:r>
          </w:p>
        </w:tc>
      </w:tr>
      <w:tr w:rsidR="00074D47">
        <w:tc>
          <w:tcPr>
            <w:tcW w:w="510" w:type="dxa"/>
            <w:vMerge/>
          </w:tcPr>
          <w:p w:rsidR="00074D47" w:rsidRDefault="00074D47"/>
        </w:tc>
        <w:tc>
          <w:tcPr>
            <w:tcW w:w="1984" w:type="dxa"/>
            <w:vMerge/>
          </w:tcPr>
          <w:p w:rsidR="00074D47" w:rsidRDefault="00074D47"/>
        </w:tc>
        <w:tc>
          <w:tcPr>
            <w:tcW w:w="1802" w:type="dxa"/>
            <w:vMerge/>
          </w:tcPr>
          <w:p w:rsidR="00074D47" w:rsidRDefault="00074D47"/>
        </w:tc>
        <w:tc>
          <w:tcPr>
            <w:tcW w:w="1809" w:type="dxa"/>
            <w:vAlign w:val="center"/>
          </w:tcPr>
          <w:p w:rsidR="00074D47" w:rsidRDefault="00074D47">
            <w:pPr>
              <w:pStyle w:val="ConsPlusNormal"/>
              <w:jc w:val="center"/>
            </w:pPr>
            <w:r>
              <w:t>мин.</w:t>
            </w:r>
          </w:p>
        </w:tc>
        <w:tc>
          <w:tcPr>
            <w:tcW w:w="850" w:type="dxa"/>
            <w:vAlign w:val="center"/>
          </w:tcPr>
          <w:p w:rsidR="00074D47" w:rsidRDefault="00074D47">
            <w:pPr>
              <w:pStyle w:val="ConsPlusNormal"/>
              <w:jc w:val="center"/>
            </w:pPr>
            <w:bookmarkStart w:id="13" w:name="P851"/>
            <w:bookmarkEnd w:id="13"/>
            <w:r>
              <w:t xml:space="preserve">макс. </w:t>
            </w:r>
            <w:hyperlink w:anchor="P892" w:history="1">
              <w:r>
                <w:rPr>
                  <w:color w:val="0000FF"/>
                </w:rPr>
                <w:t>&lt;2&gt;</w:t>
              </w:r>
            </w:hyperlink>
          </w:p>
        </w:tc>
        <w:tc>
          <w:tcPr>
            <w:tcW w:w="2103" w:type="dxa"/>
            <w:vMerge/>
          </w:tcPr>
          <w:p w:rsidR="00074D47" w:rsidRDefault="00074D47"/>
        </w:tc>
      </w:tr>
      <w:tr w:rsidR="00074D47">
        <w:tc>
          <w:tcPr>
            <w:tcW w:w="510" w:type="dxa"/>
          </w:tcPr>
          <w:p w:rsidR="00074D47" w:rsidRDefault="00074D47">
            <w:pPr>
              <w:pStyle w:val="ConsPlusNormal"/>
              <w:jc w:val="center"/>
            </w:pPr>
            <w:r>
              <w:t>1</w:t>
            </w:r>
          </w:p>
        </w:tc>
        <w:tc>
          <w:tcPr>
            <w:tcW w:w="1984" w:type="dxa"/>
          </w:tcPr>
          <w:p w:rsidR="00074D47" w:rsidRDefault="00074D47">
            <w:pPr>
              <w:pStyle w:val="ConsPlusNormal"/>
              <w:jc w:val="center"/>
            </w:pPr>
            <w:r>
              <w:t>2</w:t>
            </w:r>
          </w:p>
        </w:tc>
        <w:tc>
          <w:tcPr>
            <w:tcW w:w="1802" w:type="dxa"/>
          </w:tcPr>
          <w:p w:rsidR="00074D47" w:rsidRDefault="00074D47">
            <w:pPr>
              <w:pStyle w:val="ConsPlusNormal"/>
              <w:jc w:val="center"/>
            </w:pPr>
            <w:r>
              <w:t>3</w:t>
            </w:r>
          </w:p>
        </w:tc>
        <w:tc>
          <w:tcPr>
            <w:tcW w:w="1809" w:type="dxa"/>
          </w:tcPr>
          <w:p w:rsidR="00074D47" w:rsidRDefault="00074D47">
            <w:pPr>
              <w:pStyle w:val="ConsPlusNormal"/>
              <w:jc w:val="center"/>
            </w:pPr>
            <w:r>
              <w:t>4</w:t>
            </w:r>
          </w:p>
        </w:tc>
        <w:tc>
          <w:tcPr>
            <w:tcW w:w="850" w:type="dxa"/>
            <w:vAlign w:val="center"/>
          </w:tcPr>
          <w:p w:rsidR="00074D47" w:rsidRDefault="00074D47">
            <w:pPr>
              <w:pStyle w:val="ConsPlusNormal"/>
              <w:jc w:val="center"/>
            </w:pPr>
            <w:r>
              <w:t>5</w:t>
            </w:r>
          </w:p>
        </w:tc>
        <w:tc>
          <w:tcPr>
            <w:tcW w:w="2103" w:type="dxa"/>
          </w:tcPr>
          <w:p w:rsidR="00074D47" w:rsidRDefault="00074D47">
            <w:pPr>
              <w:pStyle w:val="ConsPlusNormal"/>
              <w:jc w:val="center"/>
            </w:pPr>
            <w:r>
              <w:t>6</w:t>
            </w:r>
          </w:p>
        </w:tc>
      </w:tr>
      <w:tr w:rsidR="00074D47">
        <w:tc>
          <w:tcPr>
            <w:tcW w:w="510" w:type="dxa"/>
            <w:vMerge w:val="restart"/>
          </w:tcPr>
          <w:p w:rsidR="00074D47" w:rsidRDefault="00074D47">
            <w:pPr>
              <w:pStyle w:val="ConsPlusNormal"/>
              <w:jc w:val="both"/>
            </w:pPr>
            <w:r>
              <w:t>1.</w:t>
            </w:r>
          </w:p>
        </w:tc>
        <w:tc>
          <w:tcPr>
            <w:tcW w:w="1984" w:type="dxa"/>
            <w:vMerge w:val="restart"/>
            <w:vAlign w:val="center"/>
          </w:tcPr>
          <w:p w:rsidR="00074D47" w:rsidRDefault="00074D47">
            <w:pPr>
              <w:pStyle w:val="ConsPlusNormal"/>
              <w:jc w:val="both"/>
            </w:pPr>
            <w:r>
              <w:t>Этап начальной подготовки</w:t>
            </w:r>
          </w:p>
        </w:tc>
        <w:tc>
          <w:tcPr>
            <w:tcW w:w="1802" w:type="dxa"/>
          </w:tcPr>
          <w:p w:rsidR="00074D47" w:rsidRDefault="00074D47">
            <w:pPr>
              <w:pStyle w:val="ConsPlusNormal"/>
              <w:jc w:val="both"/>
            </w:pPr>
            <w:r>
              <w:t>до одного года</w:t>
            </w:r>
          </w:p>
        </w:tc>
        <w:tc>
          <w:tcPr>
            <w:tcW w:w="1809" w:type="dxa"/>
            <w:vMerge w:val="restart"/>
            <w:vAlign w:val="center"/>
          </w:tcPr>
          <w:p w:rsidR="00074D47" w:rsidRDefault="00074D47">
            <w:pPr>
              <w:pStyle w:val="ConsPlusNormal"/>
              <w:jc w:val="both"/>
            </w:pPr>
            <w:r>
              <w:t>устанавливается учреждением</w:t>
            </w:r>
          </w:p>
        </w:tc>
        <w:tc>
          <w:tcPr>
            <w:tcW w:w="850" w:type="dxa"/>
          </w:tcPr>
          <w:p w:rsidR="00074D47" w:rsidRDefault="00074D47">
            <w:pPr>
              <w:pStyle w:val="ConsPlusNormal"/>
              <w:jc w:val="center"/>
            </w:pPr>
            <w:r>
              <w:t>25</w:t>
            </w:r>
          </w:p>
        </w:tc>
        <w:tc>
          <w:tcPr>
            <w:tcW w:w="2103" w:type="dxa"/>
          </w:tcPr>
          <w:p w:rsidR="00074D47" w:rsidRDefault="00074D47">
            <w:pPr>
              <w:pStyle w:val="ConsPlusNormal"/>
              <w:jc w:val="center"/>
            </w:pPr>
            <w:r>
              <w:t>6</w:t>
            </w:r>
          </w:p>
        </w:tc>
      </w:tr>
      <w:tr w:rsidR="00074D47">
        <w:tc>
          <w:tcPr>
            <w:tcW w:w="510" w:type="dxa"/>
            <w:vMerge/>
          </w:tcPr>
          <w:p w:rsidR="00074D47" w:rsidRDefault="00074D47"/>
        </w:tc>
        <w:tc>
          <w:tcPr>
            <w:tcW w:w="1984" w:type="dxa"/>
            <w:vMerge/>
          </w:tcPr>
          <w:p w:rsidR="00074D47" w:rsidRDefault="00074D47"/>
        </w:tc>
        <w:tc>
          <w:tcPr>
            <w:tcW w:w="1802" w:type="dxa"/>
          </w:tcPr>
          <w:p w:rsidR="00074D47" w:rsidRDefault="00074D47">
            <w:pPr>
              <w:pStyle w:val="ConsPlusNormal"/>
              <w:jc w:val="both"/>
            </w:pPr>
            <w:r>
              <w:t>свыше одного года</w:t>
            </w:r>
          </w:p>
        </w:tc>
        <w:tc>
          <w:tcPr>
            <w:tcW w:w="1809" w:type="dxa"/>
            <w:vMerge/>
          </w:tcPr>
          <w:p w:rsidR="00074D47" w:rsidRDefault="00074D47"/>
        </w:tc>
        <w:tc>
          <w:tcPr>
            <w:tcW w:w="850" w:type="dxa"/>
          </w:tcPr>
          <w:p w:rsidR="00074D47" w:rsidRDefault="00074D47">
            <w:pPr>
              <w:pStyle w:val="ConsPlusNormal"/>
              <w:jc w:val="center"/>
            </w:pPr>
            <w:r>
              <w:t>20</w:t>
            </w:r>
          </w:p>
        </w:tc>
        <w:tc>
          <w:tcPr>
            <w:tcW w:w="2103" w:type="dxa"/>
          </w:tcPr>
          <w:p w:rsidR="00074D47" w:rsidRDefault="00074D47">
            <w:pPr>
              <w:pStyle w:val="ConsPlusNormal"/>
              <w:jc w:val="center"/>
            </w:pPr>
            <w:r>
              <w:t>8</w:t>
            </w:r>
          </w:p>
        </w:tc>
      </w:tr>
      <w:tr w:rsidR="00074D47">
        <w:tc>
          <w:tcPr>
            <w:tcW w:w="510" w:type="dxa"/>
            <w:vMerge w:val="restart"/>
          </w:tcPr>
          <w:p w:rsidR="00074D47" w:rsidRDefault="00074D47">
            <w:pPr>
              <w:pStyle w:val="ConsPlusNormal"/>
              <w:jc w:val="both"/>
            </w:pPr>
            <w:r>
              <w:t>2.</w:t>
            </w:r>
          </w:p>
        </w:tc>
        <w:tc>
          <w:tcPr>
            <w:tcW w:w="1984" w:type="dxa"/>
            <w:vMerge w:val="restart"/>
          </w:tcPr>
          <w:p w:rsidR="00074D47" w:rsidRDefault="00074D47">
            <w:pPr>
              <w:pStyle w:val="ConsPlusNormal"/>
              <w:jc w:val="both"/>
            </w:pPr>
            <w:r>
              <w:t xml:space="preserve">Тренировочный этап (этап спортивной </w:t>
            </w:r>
            <w:r>
              <w:lastRenderedPageBreak/>
              <w:t>специализации)</w:t>
            </w:r>
          </w:p>
        </w:tc>
        <w:tc>
          <w:tcPr>
            <w:tcW w:w="1802" w:type="dxa"/>
          </w:tcPr>
          <w:p w:rsidR="00074D47" w:rsidRDefault="00074D47">
            <w:pPr>
              <w:pStyle w:val="ConsPlusNormal"/>
              <w:jc w:val="both"/>
            </w:pPr>
            <w:r>
              <w:lastRenderedPageBreak/>
              <w:t>начальная специализация</w:t>
            </w:r>
          </w:p>
        </w:tc>
        <w:tc>
          <w:tcPr>
            <w:tcW w:w="1809" w:type="dxa"/>
            <w:vMerge w:val="restart"/>
            <w:vAlign w:val="center"/>
          </w:tcPr>
          <w:p w:rsidR="00074D47" w:rsidRDefault="00074D47">
            <w:pPr>
              <w:pStyle w:val="ConsPlusNormal"/>
              <w:jc w:val="both"/>
            </w:pPr>
            <w:r>
              <w:t>устанавливается учреждением</w:t>
            </w:r>
          </w:p>
        </w:tc>
        <w:tc>
          <w:tcPr>
            <w:tcW w:w="850" w:type="dxa"/>
          </w:tcPr>
          <w:p w:rsidR="00074D47" w:rsidRDefault="00074D47">
            <w:pPr>
              <w:pStyle w:val="ConsPlusNormal"/>
              <w:jc w:val="center"/>
            </w:pPr>
            <w:r>
              <w:t>14</w:t>
            </w:r>
          </w:p>
        </w:tc>
        <w:tc>
          <w:tcPr>
            <w:tcW w:w="2103" w:type="dxa"/>
          </w:tcPr>
          <w:p w:rsidR="00074D47" w:rsidRDefault="00074D47">
            <w:pPr>
              <w:pStyle w:val="ConsPlusNormal"/>
              <w:jc w:val="center"/>
            </w:pPr>
            <w:r>
              <w:t>12</w:t>
            </w:r>
          </w:p>
        </w:tc>
      </w:tr>
      <w:tr w:rsidR="00074D47">
        <w:tc>
          <w:tcPr>
            <w:tcW w:w="510" w:type="dxa"/>
            <w:vMerge/>
          </w:tcPr>
          <w:p w:rsidR="00074D47" w:rsidRDefault="00074D47"/>
        </w:tc>
        <w:tc>
          <w:tcPr>
            <w:tcW w:w="1984" w:type="dxa"/>
            <w:vMerge/>
          </w:tcPr>
          <w:p w:rsidR="00074D47" w:rsidRDefault="00074D47"/>
        </w:tc>
        <w:tc>
          <w:tcPr>
            <w:tcW w:w="1802" w:type="dxa"/>
          </w:tcPr>
          <w:p w:rsidR="00074D47" w:rsidRDefault="00074D47">
            <w:pPr>
              <w:pStyle w:val="ConsPlusNormal"/>
              <w:jc w:val="both"/>
            </w:pPr>
            <w:r>
              <w:t>углубленная специализация</w:t>
            </w:r>
          </w:p>
        </w:tc>
        <w:tc>
          <w:tcPr>
            <w:tcW w:w="1809" w:type="dxa"/>
            <w:vMerge/>
          </w:tcPr>
          <w:p w:rsidR="00074D47" w:rsidRDefault="00074D47"/>
        </w:tc>
        <w:tc>
          <w:tcPr>
            <w:tcW w:w="850" w:type="dxa"/>
          </w:tcPr>
          <w:p w:rsidR="00074D47" w:rsidRDefault="00074D47">
            <w:pPr>
              <w:pStyle w:val="ConsPlusNormal"/>
              <w:jc w:val="center"/>
            </w:pPr>
            <w:r>
              <w:t>12</w:t>
            </w:r>
          </w:p>
        </w:tc>
        <w:tc>
          <w:tcPr>
            <w:tcW w:w="2103" w:type="dxa"/>
          </w:tcPr>
          <w:p w:rsidR="00074D47" w:rsidRDefault="00074D47">
            <w:pPr>
              <w:pStyle w:val="ConsPlusNormal"/>
              <w:jc w:val="center"/>
            </w:pPr>
            <w:r>
              <w:t>18</w:t>
            </w:r>
          </w:p>
        </w:tc>
      </w:tr>
      <w:tr w:rsidR="00074D47">
        <w:tc>
          <w:tcPr>
            <w:tcW w:w="510" w:type="dxa"/>
          </w:tcPr>
          <w:p w:rsidR="00074D47" w:rsidRDefault="00074D47">
            <w:pPr>
              <w:pStyle w:val="ConsPlusNormal"/>
              <w:jc w:val="both"/>
            </w:pPr>
            <w:r>
              <w:lastRenderedPageBreak/>
              <w:t>3.</w:t>
            </w:r>
          </w:p>
        </w:tc>
        <w:tc>
          <w:tcPr>
            <w:tcW w:w="1984" w:type="dxa"/>
          </w:tcPr>
          <w:p w:rsidR="00074D47" w:rsidRDefault="00074D47">
            <w:pPr>
              <w:pStyle w:val="ConsPlusNormal"/>
              <w:jc w:val="both"/>
            </w:pPr>
            <w:r>
              <w:t>Этап совершенствования спортивного мастерства</w:t>
            </w:r>
          </w:p>
        </w:tc>
        <w:tc>
          <w:tcPr>
            <w:tcW w:w="1802" w:type="dxa"/>
          </w:tcPr>
          <w:p w:rsidR="00074D47" w:rsidRDefault="00074D47">
            <w:pPr>
              <w:pStyle w:val="ConsPlusNormal"/>
              <w:jc w:val="both"/>
            </w:pPr>
            <w:r>
              <w:t>весь период</w:t>
            </w:r>
          </w:p>
        </w:tc>
        <w:tc>
          <w:tcPr>
            <w:tcW w:w="1809" w:type="dxa"/>
          </w:tcPr>
          <w:p w:rsidR="00074D47" w:rsidRDefault="00074D47">
            <w:pPr>
              <w:pStyle w:val="ConsPlusNormal"/>
              <w:jc w:val="center"/>
            </w:pPr>
            <w:r>
              <w:t>1</w:t>
            </w:r>
          </w:p>
        </w:tc>
        <w:tc>
          <w:tcPr>
            <w:tcW w:w="850" w:type="dxa"/>
          </w:tcPr>
          <w:p w:rsidR="00074D47" w:rsidRDefault="00074D47">
            <w:pPr>
              <w:pStyle w:val="ConsPlusNormal"/>
              <w:jc w:val="center"/>
            </w:pPr>
            <w:r>
              <w:t>10</w:t>
            </w:r>
          </w:p>
        </w:tc>
        <w:tc>
          <w:tcPr>
            <w:tcW w:w="2103" w:type="dxa"/>
          </w:tcPr>
          <w:p w:rsidR="00074D47" w:rsidRDefault="00074D47">
            <w:pPr>
              <w:pStyle w:val="ConsPlusNormal"/>
              <w:jc w:val="center"/>
            </w:pPr>
            <w:r>
              <w:t>24</w:t>
            </w:r>
          </w:p>
        </w:tc>
      </w:tr>
      <w:tr w:rsidR="00074D47">
        <w:tc>
          <w:tcPr>
            <w:tcW w:w="510" w:type="dxa"/>
          </w:tcPr>
          <w:p w:rsidR="00074D47" w:rsidRDefault="00074D47">
            <w:pPr>
              <w:pStyle w:val="ConsPlusNormal"/>
              <w:jc w:val="both"/>
            </w:pPr>
            <w:r>
              <w:t>4.</w:t>
            </w:r>
          </w:p>
        </w:tc>
        <w:tc>
          <w:tcPr>
            <w:tcW w:w="1984" w:type="dxa"/>
          </w:tcPr>
          <w:p w:rsidR="00074D47" w:rsidRDefault="00074D47">
            <w:pPr>
              <w:pStyle w:val="ConsPlusNormal"/>
              <w:jc w:val="both"/>
            </w:pPr>
            <w:r>
              <w:t>Этап высшего спортивного мастерства</w:t>
            </w:r>
          </w:p>
        </w:tc>
        <w:tc>
          <w:tcPr>
            <w:tcW w:w="1802" w:type="dxa"/>
          </w:tcPr>
          <w:p w:rsidR="00074D47" w:rsidRDefault="00074D47">
            <w:pPr>
              <w:pStyle w:val="ConsPlusNormal"/>
              <w:jc w:val="both"/>
            </w:pPr>
            <w:r>
              <w:t>весь период</w:t>
            </w:r>
          </w:p>
        </w:tc>
        <w:tc>
          <w:tcPr>
            <w:tcW w:w="1809" w:type="dxa"/>
          </w:tcPr>
          <w:p w:rsidR="00074D47" w:rsidRDefault="00074D47">
            <w:pPr>
              <w:pStyle w:val="ConsPlusNormal"/>
              <w:jc w:val="center"/>
            </w:pPr>
            <w:r>
              <w:t>1</w:t>
            </w:r>
          </w:p>
        </w:tc>
        <w:tc>
          <w:tcPr>
            <w:tcW w:w="850" w:type="dxa"/>
          </w:tcPr>
          <w:p w:rsidR="00074D47" w:rsidRDefault="00074D47">
            <w:pPr>
              <w:pStyle w:val="ConsPlusNormal"/>
              <w:jc w:val="center"/>
            </w:pPr>
            <w:r>
              <w:t>8</w:t>
            </w:r>
          </w:p>
        </w:tc>
        <w:tc>
          <w:tcPr>
            <w:tcW w:w="2103" w:type="dxa"/>
          </w:tcPr>
          <w:p w:rsidR="00074D47" w:rsidRDefault="00074D47">
            <w:pPr>
              <w:pStyle w:val="ConsPlusNormal"/>
              <w:jc w:val="center"/>
            </w:pPr>
            <w:r>
              <w:t>32</w:t>
            </w:r>
          </w:p>
        </w:tc>
      </w:tr>
    </w:tbl>
    <w:p w:rsidR="00074D47" w:rsidRDefault="00074D47">
      <w:pPr>
        <w:pStyle w:val="ConsPlusNormal"/>
        <w:jc w:val="both"/>
      </w:pPr>
    </w:p>
    <w:p w:rsidR="00074D47" w:rsidRDefault="00074D47">
      <w:pPr>
        <w:pStyle w:val="ConsPlusNormal"/>
        <w:ind w:firstLine="540"/>
        <w:jc w:val="both"/>
      </w:pPr>
      <w:r>
        <w:t>--------------------------------</w:t>
      </w:r>
    </w:p>
    <w:p w:rsidR="00074D47" w:rsidRDefault="00074D47">
      <w:pPr>
        <w:pStyle w:val="ConsPlusNormal"/>
        <w:spacing w:before="280"/>
        <w:ind w:firstLine="540"/>
        <w:jc w:val="both"/>
      </w:pPr>
      <w:r>
        <w:t>Примечание:</w:t>
      </w:r>
    </w:p>
    <w:p w:rsidR="00074D47" w:rsidRDefault="00074D47">
      <w:pPr>
        <w:pStyle w:val="ConsPlusNormal"/>
        <w:spacing w:before="280"/>
        <w:ind w:firstLine="540"/>
        <w:jc w:val="both"/>
      </w:pPr>
      <w:r>
        <w:t>&lt;1&gt;) в командных игровых видах спорта максимальный состав группы определяется на основании правил проведения официальных спортивных соревнований и в соответствии с заявочным листом для участия в них;</w:t>
      </w:r>
    </w:p>
    <w:p w:rsidR="00074D47" w:rsidRDefault="00074D47">
      <w:pPr>
        <w:pStyle w:val="ConsPlusNormal"/>
        <w:spacing w:before="280"/>
        <w:ind w:firstLine="540"/>
        <w:jc w:val="both"/>
      </w:pPr>
      <w:bookmarkStart w:id="14" w:name="P892"/>
      <w:bookmarkEnd w:id="14"/>
      <w:r>
        <w:t xml:space="preserve">&lt;2&gt;) при проведении занятий с занимающимися из различных групп максимальный количественный состав определяется по группе, имеющей меньший показатель в данной </w:t>
      </w:r>
      <w:hyperlink w:anchor="P851" w:history="1">
        <w:r>
          <w:rPr>
            <w:color w:val="0000FF"/>
          </w:rPr>
          <w:t>графе</w:t>
        </w:r>
      </w:hyperlink>
      <w:r>
        <w:t>.</w:t>
      </w:r>
    </w:p>
    <w:p w:rsidR="00074D47" w:rsidRDefault="00074D47">
      <w:pPr>
        <w:pStyle w:val="ConsPlusNormal"/>
        <w:jc w:val="both"/>
      </w:pPr>
      <w:r>
        <w:t xml:space="preserve">(п. 34 в ред. </w:t>
      </w:r>
      <w:hyperlink r:id="rId88" w:history="1">
        <w:r>
          <w:rPr>
            <w:color w:val="0000FF"/>
          </w:rPr>
          <w:t>Решения</w:t>
        </w:r>
      </w:hyperlink>
      <w:r>
        <w:t xml:space="preserve"> Челябинской городской Думы от 20.12.2016 N 27/21)</w:t>
      </w:r>
    </w:p>
    <w:p w:rsidR="00074D47" w:rsidRDefault="00074D47">
      <w:pPr>
        <w:pStyle w:val="ConsPlusNormal"/>
        <w:spacing w:before="280"/>
        <w:ind w:firstLine="540"/>
        <w:jc w:val="both"/>
      </w:pPr>
      <w:r>
        <w:t>35. Кроме предусмотренных этапов спортивной подготовки в муниципальных учреждениях спортивной подготовки на основании муниципального задания может быть реализована работа по организации и проведению спортивно-оздоровительной работы по развитию физической культуры и спорта среди различных групп населения, при этом наполняемость групп и максимальный объем недельной тренировочной нагрузки определяется учреждением самостоятельно.</w:t>
      </w:r>
    </w:p>
    <w:p w:rsidR="00074D47" w:rsidRDefault="00074D47">
      <w:pPr>
        <w:pStyle w:val="ConsPlusNormal"/>
        <w:jc w:val="both"/>
      </w:pPr>
      <w:r>
        <w:t xml:space="preserve">(п. 35 в ред. </w:t>
      </w:r>
      <w:hyperlink r:id="rId89"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 xml:space="preserve">36. Высококвалифицированным работникам, занятым на важных и ответственных работах, тарифицированным не ниже 6-го разряда, оплата труда которых осуществляется в соответствии с ПКГ, оклад устанавливается по решению руководителя муниципального учреждения по 4-му квалификационному уровню ПКГ "Общеотраслевые профессии рабочих второго уровня" в соответствии с </w:t>
      </w:r>
      <w:hyperlink w:anchor="P2195" w:history="1">
        <w:r>
          <w:rPr>
            <w:color w:val="0000FF"/>
          </w:rPr>
          <w:t>перечнем</w:t>
        </w:r>
      </w:hyperlink>
      <w:r>
        <w:t xml:space="preserve"> высококвалифицированных профессий рабочих, занятых на важных и ответственных работах, согласно приложению 10 к настоящему Положению.</w:t>
      </w:r>
    </w:p>
    <w:p w:rsidR="00074D47" w:rsidRDefault="00074D47">
      <w:pPr>
        <w:pStyle w:val="ConsPlusNormal"/>
        <w:spacing w:before="280"/>
        <w:ind w:firstLine="540"/>
        <w:jc w:val="both"/>
      </w:pPr>
      <w:r>
        <w:t xml:space="preserve">37. Лица, имеющие звание "Мастер спорта", "Мастер спорта </w:t>
      </w:r>
      <w:r>
        <w:lastRenderedPageBreak/>
        <w:t>международного класса", "Гроссмейстер" или "Заслуженный мастер спорта" и не имеющие специальной подготовки или стажа работы,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в порядке исключения, могут быть назначены на должность тренера (старшего тренера).</w:t>
      </w:r>
    </w:p>
    <w:p w:rsidR="00074D47" w:rsidRDefault="00074D47">
      <w:pPr>
        <w:pStyle w:val="ConsPlusNormal"/>
        <w:spacing w:before="280"/>
        <w:ind w:firstLine="540"/>
        <w:jc w:val="both"/>
      </w:pPr>
      <w:r>
        <w:t>38. Месячная заработная плата работника муниципального учреждения, полностью отработавшего норму рабочего времени и выполнившего нормы труда (трудовые обязанности), не может быть ниже минимального размера оплаты труда, установленного законодательством Российской Федерации.</w:t>
      </w:r>
    </w:p>
    <w:p w:rsidR="00074D47" w:rsidRDefault="00074D47">
      <w:pPr>
        <w:pStyle w:val="ConsPlusNormal"/>
        <w:spacing w:before="280"/>
        <w:ind w:firstLine="540"/>
        <w:jc w:val="both"/>
      </w:pPr>
      <w:r>
        <w:t>39.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074D47" w:rsidRDefault="00074D47">
      <w:pPr>
        <w:pStyle w:val="ConsPlusNormal"/>
        <w:spacing w:before="280"/>
        <w:ind w:firstLine="540"/>
        <w:jc w:val="both"/>
      </w:pPr>
      <w:r>
        <w:t>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074D47" w:rsidRDefault="00074D47">
      <w:pPr>
        <w:pStyle w:val="ConsPlusNormal"/>
        <w:spacing w:before="280"/>
        <w:ind w:firstLine="540"/>
        <w:jc w:val="both"/>
      </w:pPr>
      <w:r>
        <w:t>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074D47" w:rsidRDefault="00074D47">
      <w:pPr>
        <w:pStyle w:val="ConsPlusNormal"/>
        <w:spacing w:before="280"/>
        <w:ind w:firstLine="540"/>
        <w:jc w:val="both"/>
      </w:pPr>
      <w:r>
        <w:t xml:space="preserve">В видах спорта, таких, как спортивная гимнастика, художественная гимнастика, фигурное катание, воднолыжный спорт, прыжки в воду, синхронное плавание, фристайл, горнолыжный спорт, биатлон, легкая атлетика (многоборье, метание, прыжки с шестом, прыжки в высоту), прыжки с трамплина, парусный спорт, лыжное двоеборье, велоспорт, конный спорт, современное пятиборье, стрельба пулевая, фехтование, стрельба из лука, стендовая стрельба, спортивная акробатика, прыжки на батуте, спортивные танцы, альпинизм, полиатлон, триатлон, скалолазание, эстетическая гимнастика, велоспорт маунтинбайк, велоспорт ВМХ, теннис, спорт глухих, спорт слепых, спорт лиц с интеллектуальными нарушениями, спорт лиц с поражением опорно-двигательного аппарата, футбол лиц с заболеванием церебральным параличом, футбол слепых, кроме основного тренера могут привлекаться дополнительные тренеры, хореографы, </w:t>
      </w:r>
      <w:r>
        <w:lastRenderedPageBreak/>
        <w:t>концертмейстеры, психологи, тренеры-лидеры, сурдопереводчики и иные специалисты в пределах часов годового тренировочного плана при условии одновременной работы со спортсменами. Оплата труда каждого дополнительного тренера не должна превышать 50 процентов оплаты труда, предусмотренной для основного тренера.</w:t>
      </w:r>
    </w:p>
    <w:p w:rsidR="00074D47" w:rsidRDefault="00074D47">
      <w:pPr>
        <w:pStyle w:val="ConsPlusNormal"/>
        <w:jc w:val="both"/>
      </w:pPr>
      <w:r>
        <w:t xml:space="preserve">(в ред. </w:t>
      </w:r>
      <w:hyperlink r:id="rId90" w:history="1">
        <w:r>
          <w:rPr>
            <w:color w:val="0000FF"/>
          </w:rPr>
          <w:t>Решения</w:t>
        </w:r>
      </w:hyperlink>
      <w:r>
        <w:t xml:space="preserve"> Челябинской городской Думы от 20.12.2016 N 27/21)</w:t>
      </w:r>
    </w:p>
    <w:p w:rsidR="00074D47" w:rsidRDefault="00074D47">
      <w:pPr>
        <w:pStyle w:val="ConsPlusNormal"/>
        <w:jc w:val="both"/>
      </w:pPr>
    </w:p>
    <w:p w:rsidR="00074D47" w:rsidRDefault="00074D47">
      <w:pPr>
        <w:pStyle w:val="ConsPlusNormal"/>
        <w:jc w:val="center"/>
        <w:outlineLvl w:val="2"/>
      </w:pPr>
      <w:r>
        <w:t>ПОРЯДОК ИСЧИСЛЕНИЯ ЗАРАБОТНОЙ ПЛАТЫ</w:t>
      </w:r>
    </w:p>
    <w:p w:rsidR="00074D47" w:rsidRDefault="00074D47">
      <w:pPr>
        <w:pStyle w:val="ConsPlusNormal"/>
        <w:jc w:val="both"/>
      </w:pPr>
    </w:p>
    <w:p w:rsidR="00074D47" w:rsidRDefault="00074D47">
      <w:pPr>
        <w:pStyle w:val="ConsPlusNormal"/>
        <w:ind w:firstLine="540"/>
        <w:jc w:val="both"/>
      </w:pPr>
      <w:r>
        <w:t>40. Формирование заработной платы по должности тренер (в том числе старший) определяется по следующей формуле:</w:t>
      </w:r>
    </w:p>
    <w:p w:rsidR="00074D47" w:rsidRDefault="00074D47">
      <w:pPr>
        <w:pStyle w:val="ConsPlusNormal"/>
        <w:jc w:val="both"/>
      </w:pPr>
    </w:p>
    <w:p w:rsidR="00074D47" w:rsidRDefault="00074D47">
      <w:pPr>
        <w:pStyle w:val="ConsPlusNormal"/>
        <w:ind w:firstLine="540"/>
        <w:jc w:val="both"/>
      </w:pPr>
      <w:r>
        <w:t>ЗП = (ДО x ФУН + С + К) x РК, где:</w:t>
      </w:r>
    </w:p>
    <w:p w:rsidR="00074D47" w:rsidRDefault="00074D47">
      <w:pPr>
        <w:pStyle w:val="ConsPlusNormal"/>
        <w:jc w:val="both"/>
      </w:pPr>
      <w:r>
        <w:t xml:space="preserve">(в ред. </w:t>
      </w:r>
      <w:hyperlink r:id="rId91" w:history="1">
        <w:r>
          <w:rPr>
            <w:color w:val="0000FF"/>
          </w:rPr>
          <w:t>Решения</w:t>
        </w:r>
      </w:hyperlink>
      <w:r>
        <w:t xml:space="preserve"> Челябинской городской Думы от 19.12.2017 N 36/31)</w:t>
      </w:r>
    </w:p>
    <w:p w:rsidR="00074D47" w:rsidRDefault="00074D47">
      <w:pPr>
        <w:pStyle w:val="ConsPlusNormal"/>
        <w:jc w:val="both"/>
      </w:pPr>
    </w:p>
    <w:p w:rsidR="00074D47" w:rsidRDefault="00074D47">
      <w:pPr>
        <w:pStyle w:val="ConsPlusNormal"/>
        <w:ind w:firstLine="540"/>
        <w:jc w:val="both"/>
      </w:pPr>
      <w:r>
        <w:t>ЗП - заработная плата;</w:t>
      </w:r>
    </w:p>
    <w:p w:rsidR="00074D47" w:rsidRDefault="00074D47">
      <w:pPr>
        <w:pStyle w:val="ConsPlusNormal"/>
        <w:spacing w:before="280"/>
        <w:ind w:firstLine="540"/>
        <w:jc w:val="both"/>
      </w:pPr>
      <w:r>
        <w:t>ДО -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(соответствующий уровень квалификации профессиональных стандартов), без учета компенсационных, стимулирующих и социальных выплат;</w:t>
      </w:r>
    </w:p>
    <w:p w:rsidR="00074D47" w:rsidRDefault="00074D47">
      <w:pPr>
        <w:pStyle w:val="ConsPlusNormal"/>
        <w:jc w:val="both"/>
      </w:pPr>
      <w:r>
        <w:t xml:space="preserve">(в ред. </w:t>
      </w:r>
      <w:hyperlink r:id="rId92"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ФУН - коэффициент фактической учебной нагрузки (ФУН = n x k, где n - количество занимающихся, зачисленных по каждому этапу (периоду) подготовки, k - расчетные нормативы за подготовку одного спортсмена по каждому этапу (периоду) подготовки);</w:t>
      </w:r>
    </w:p>
    <w:p w:rsidR="00074D47" w:rsidRDefault="00074D47">
      <w:pPr>
        <w:pStyle w:val="ConsPlusNormal"/>
        <w:spacing w:before="280"/>
        <w:ind w:firstLine="540"/>
        <w:jc w:val="both"/>
      </w:pPr>
      <w:r>
        <w:t>С - выплаты стимулирующего характера;</w:t>
      </w:r>
    </w:p>
    <w:p w:rsidR="00074D47" w:rsidRDefault="00074D47">
      <w:pPr>
        <w:pStyle w:val="ConsPlusNormal"/>
        <w:spacing w:before="280"/>
        <w:ind w:firstLine="540"/>
        <w:jc w:val="both"/>
      </w:pPr>
      <w:r>
        <w:t>К - выплаты компенсационного характера;</w:t>
      </w:r>
    </w:p>
    <w:p w:rsidR="00074D47" w:rsidRDefault="00074D47">
      <w:pPr>
        <w:pStyle w:val="ConsPlusNormal"/>
        <w:spacing w:before="280"/>
        <w:ind w:firstLine="540"/>
        <w:jc w:val="both"/>
      </w:pPr>
      <w:r>
        <w:t>РК - районный коэффициент.</w:t>
      </w:r>
    </w:p>
    <w:p w:rsidR="00074D47" w:rsidRDefault="00074D47">
      <w:pPr>
        <w:pStyle w:val="ConsPlusNormal"/>
        <w:spacing w:before="280"/>
        <w:ind w:firstLine="540"/>
        <w:jc w:val="both"/>
      </w:pPr>
      <w:r>
        <w:t>Оплата труда тренеров может производиться по расчетным нормативам за подготовку одного спортсмена (</w:t>
      </w:r>
      <w:hyperlink w:anchor="P923" w:history="1">
        <w:r>
          <w:rPr>
            <w:color w:val="0000FF"/>
          </w:rPr>
          <w:t>Таблицы 5</w:t>
        </w:r>
      </w:hyperlink>
      <w:r>
        <w:t xml:space="preserve"> и </w:t>
      </w:r>
      <w:hyperlink w:anchor="P953" w:history="1">
        <w:r>
          <w:rPr>
            <w:color w:val="0000FF"/>
          </w:rPr>
          <w:t>5.1</w:t>
        </w:r>
      </w:hyperlink>
      <w:r>
        <w:t xml:space="preserve">) или по расчетным нормативам за результативную подготовку одного спортсмена (команды) </w:t>
      </w:r>
      <w:hyperlink w:anchor="P1011" w:history="1">
        <w:r>
          <w:rPr>
            <w:color w:val="0000FF"/>
          </w:rPr>
          <w:t>(Таблица 6)</w:t>
        </w:r>
      </w:hyperlink>
      <w:r>
        <w:t>.</w:t>
      </w:r>
    </w:p>
    <w:p w:rsidR="00074D47" w:rsidRDefault="00074D47">
      <w:pPr>
        <w:pStyle w:val="ConsPlusNormal"/>
        <w:jc w:val="both"/>
      </w:pPr>
    </w:p>
    <w:p w:rsidR="00074D47" w:rsidRDefault="00074D47">
      <w:pPr>
        <w:pStyle w:val="ConsPlusNormal"/>
        <w:jc w:val="right"/>
        <w:outlineLvl w:val="3"/>
      </w:pPr>
      <w:r>
        <w:t>Таблица 5</w:t>
      </w:r>
    </w:p>
    <w:p w:rsidR="00074D47" w:rsidRDefault="00074D47">
      <w:pPr>
        <w:pStyle w:val="ConsPlusNormal"/>
        <w:jc w:val="both"/>
      </w:pPr>
    </w:p>
    <w:p w:rsidR="00074D47" w:rsidRDefault="00074D47">
      <w:pPr>
        <w:pStyle w:val="ConsPlusNormal"/>
        <w:jc w:val="center"/>
      </w:pPr>
      <w:bookmarkStart w:id="15" w:name="P923"/>
      <w:bookmarkEnd w:id="15"/>
      <w:r>
        <w:t>Размер расчетных нормативов за подготовку одного спортсмена</w:t>
      </w:r>
    </w:p>
    <w:p w:rsidR="00074D47" w:rsidRDefault="00074D47">
      <w:pPr>
        <w:pStyle w:val="ConsPlusNormal"/>
        <w:jc w:val="center"/>
      </w:pPr>
      <w:r>
        <w:t xml:space="preserve">(в ред. </w:t>
      </w:r>
      <w:hyperlink r:id="rId93" w:history="1">
        <w:r>
          <w:rPr>
            <w:color w:val="0000FF"/>
          </w:rPr>
          <w:t>Решения</w:t>
        </w:r>
      </w:hyperlink>
      <w:r>
        <w:t xml:space="preserve"> Челябинской городской Думы</w:t>
      </w:r>
    </w:p>
    <w:p w:rsidR="00074D47" w:rsidRDefault="00074D47">
      <w:pPr>
        <w:pStyle w:val="ConsPlusNormal"/>
        <w:jc w:val="center"/>
      </w:pPr>
      <w:r>
        <w:lastRenderedPageBreak/>
        <w:t>от 20.12.2016 N 27/21)</w:t>
      </w:r>
    </w:p>
    <w:p w:rsidR="00074D47" w:rsidRDefault="00074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58"/>
        <w:gridCol w:w="3005"/>
        <w:gridCol w:w="2551"/>
      </w:tblGrid>
      <w:tr w:rsidR="00074D47">
        <w:tc>
          <w:tcPr>
            <w:tcW w:w="3458" w:type="dxa"/>
            <w:vAlign w:val="center"/>
          </w:tcPr>
          <w:p w:rsidR="00074D47" w:rsidRDefault="00074D47">
            <w:pPr>
              <w:pStyle w:val="ConsPlusNormal"/>
              <w:jc w:val="center"/>
            </w:pPr>
            <w:r>
              <w:t>Этап спортивной подготовки</w:t>
            </w:r>
          </w:p>
        </w:tc>
        <w:tc>
          <w:tcPr>
            <w:tcW w:w="3005" w:type="dxa"/>
            <w:vAlign w:val="center"/>
          </w:tcPr>
          <w:p w:rsidR="00074D47" w:rsidRDefault="00074D47">
            <w:pPr>
              <w:pStyle w:val="ConsPlusNormal"/>
            </w:pPr>
            <w:r>
              <w:t>Период</w:t>
            </w:r>
          </w:p>
        </w:tc>
        <w:tc>
          <w:tcPr>
            <w:tcW w:w="2551" w:type="dxa"/>
          </w:tcPr>
          <w:p w:rsidR="00074D47" w:rsidRDefault="00074D47">
            <w:pPr>
              <w:pStyle w:val="ConsPlusNormal"/>
              <w:jc w:val="center"/>
            </w:pPr>
            <w:r>
              <w:t>Расчетный норматив за подготовку одного спортсмена (в % от оклада)</w:t>
            </w:r>
          </w:p>
        </w:tc>
      </w:tr>
      <w:tr w:rsidR="00074D47">
        <w:tc>
          <w:tcPr>
            <w:tcW w:w="3458" w:type="dxa"/>
            <w:vMerge w:val="restart"/>
            <w:vAlign w:val="center"/>
          </w:tcPr>
          <w:p w:rsidR="00074D47" w:rsidRDefault="00074D47">
            <w:pPr>
              <w:pStyle w:val="ConsPlusNormal"/>
              <w:jc w:val="both"/>
            </w:pPr>
            <w:r>
              <w:t>Этап начальной подготовки</w:t>
            </w:r>
          </w:p>
        </w:tc>
        <w:tc>
          <w:tcPr>
            <w:tcW w:w="3005" w:type="dxa"/>
            <w:vAlign w:val="center"/>
          </w:tcPr>
          <w:p w:rsidR="00074D47" w:rsidRDefault="00074D47">
            <w:pPr>
              <w:pStyle w:val="ConsPlusNormal"/>
              <w:jc w:val="center"/>
            </w:pPr>
            <w:r>
              <w:t>до года</w:t>
            </w:r>
          </w:p>
        </w:tc>
        <w:tc>
          <w:tcPr>
            <w:tcW w:w="2551" w:type="dxa"/>
            <w:vAlign w:val="center"/>
          </w:tcPr>
          <w:p w:rsidR="00074D47" w:rsidRDefault="00074D47">
            <w:pPr>
              <w:pStyle w:val="ConsPlusNormal"/>
              <w:jc w:val="center"/>
            </w:pPr>
            <w:r>
              <w:t>3</w:t>
            </w:r>
          </w:p>
        </w:tc>
      </w:tr>
      <w:tr w:rsidR="00074D47">
        <w:tc>
          <w:tcPr>
            <w:tcW w:w="3458" w:type="dxa"/>
            <w:vMerge/>
          </w:tcPr>
          <w:p w:rsidR="00074D47" w:rsidRDefault="00074D47"/>
        </w:tc>
        <w:tc>
          <w:tcPr>
            <w:tcW w:w="3005" w:type="dxa"/>
            <w:vAlign w:val="center"/>
          </w:tcPr>
          <w:p w:rsidR="00074D47" w:rsidRDefault="00074D47">
            <w:pPr>
              <w:pStyle w:val="ConsPlusNormal"/>
              <w:jc w:val="center"/>
            </w:pPr>
            <w:r>
              <w:t>свыше года</w:t>
            </w:r>
          </w:p>
        </w:tc>
        <w:tc>
          <w:tcPr>
            <w:tcW w:w="2551" w:type="dxa"/>
            <w:vAlign w:val="center"/>
          </w:tcPr>
          <w:p w:rsidR="00074D47" w:rsidRDefault="00074D47">
            <w:pPr>
              <w:pStyle w:val="ConsPlusNormal"/>
              <w:jc w:val="center"/>
            </w:pPr>
            <w:r>
              <w:t>6</w:t>
            </w:r>
          </w:p>
        </w:tc>
      </w:tr>
      <w:tr w:rsidR="00074D47">
        <w:tc>
          <w:tcPr>
            <w:tcW w:w="3458" w:type="dxa"/>
            <w:vMerge w:val="restart"/>
            <w:vAlign w:val="center"/>
          </w:tcPr>
          <w:p w:rsidR="00074D47" w:rsidRDefault="00074D47">
            <w:pPr>
              <w:pStyle w:val="ConsPlusNormal"/>
              <w:jc w:val="both"/>
            </w:pPr>
            <w:r>
              <w:t>Тренировочный этап (этап спортивной специализации)</w:t>
            </w:r>
          </w:p>
        </w:tc>
        <w:tc>
          <w:tcPr>
            <w:tcW w:w="3005" w:type="dxa"/>
            <w:vAlign w:val="center"/>
          </w:tcPr>
          <w:p w:rsidR="00074D47" w:rsidRDefault="00074D47">
            <w:pPr>
              <w:pStyle w:val="ConsPlusNormal"/>
              <w:jc w:val="center"/>
            </w:pPr>
            <w:r>
              <w:t>начальная специализация</w:t>
            </w:r>
          </w:p>
          <w:p w:rsidR="00074D47" w:rsidRDefault="00074D47">
            <w:pPr>
              <w:pStyle w:val="ConsPlusNormal"/>
              <w:jc w:val="center"/>
            </w:pPr>
            <w:r>
              <w:t>(до двух лет)</w:t>
            </w:r>
          </w:p>
        </w:tc>
        <w:tc>
          <w:tcPr>
            <w:tcW w:w="2551" w:type="dxa"/>
            <w:vAlign w:val="center"/>
          </w:tcPr>
          <w:p w:rsidR="00074D47" w:rsidRDefault="00074D47">
            <w:pPr>
              <w:pStyle w:val="ConsPlusNormal"/>
              <w:jc w:val="center"/>
            </w:pPr>
            <w:r>
              <w:t>9</w:t>
            </w:r>
          </w:p>
        </w:tc>
      </w:tr>
      <w:tr w:rsidR="00074D47">
        <w:tc>
          <w:tcPr>
            <w:tcW w:w="3458" w:type="dxa"/>
            <w:vMerge/>
          </w:tcPr>
          <w:p w:rsidR="00074D47" w:rsidRDefault="00074D47"/>
        </w:tc>
        <w:tc>
          <w:tcPr>
            <w:tcW w:w="3005" w:type="dxa"/>
            <w:vAlign w:val="center"/>
          </w:tcPr>
          <w:p w:rsidR="00074D47" w:rsidRDefault="00074D47">
            <w:pPr>
              <w:pStyle w:val="ConsPlusNormal"/>
              <w:jc w:val="center"/>
            </w:pPr>
            <w:r>
              <w:t>углубленная специализация</w:t>
            </w:r>
          </w:p>
          <w:p w:rsidR="00074D47" w:rsidRDefault="00074D47">
            <w:pPr>
              <w:pStyle w:val="ConsPlusNormal"/>
              <w:jc w:val="center"/>
            </w:pPr>
            <w:r>
              <w:t>(свыше двух лет)</w:t>
            </w:r>
          </w:p>
        </w:tc>
        <w:tc>
          <w:tcPr>
            <w:tcW w:w="2551" w:type="dxa"/>
            <w:vAlign w:val="center"/>
          </w:tcPr>
          <w:p w:rsidR="00074D47" w:rsidRDefault="00074D47">
            <w:pPr>
              <w:pStyle w:val="ConsPlusNormal"/>
              <w:jc w:val="center"/>
            </w:pPr>
            <w:r>
              <w:t>15</w:t>
            </w:r>
          </w:p>
        </w:tc>
      </w:tr>
      <w:tr w:rsidR="00074D47">
        <w:tc>
          <w:tcPr>
            <w:tcW w:w="3458" w:type="dxa"/>
            <w:vMerge w:val="restart"/>
            <w:vAlign w:val="center"/>
          </w:tcPr>
          <w:p w:rsidR="00074D47" w:rsidRDefault="00074D47">
            <w:pPr>
              <w:pStyle w:val="ConsPlusNormal"/>
              <w:jc w:val="both"/>
            </w:pPr>
            <w:r>
              <w:t>Этап совершенствования спортивного мастерства</w:t>
            </w:r>
          </w:p>
        </w:tc>
        <w:tc>
          <w:tcPr>
            <w:tcW w:w="3005" w:type="dxa"/>
            <w:vAlign w:val="center"/>
          </w:tcPr>
          <w:p w:rsidR="00074D47" w:rsidRDefault="00074D47">
            <w:pPr>
              <w:pStyle w:val="ConsPlusNormal"/>
              <w:jc w:val="center"/>
            </w:pPr>
            <w:r>
              <w:t>до года</w:t>
            </w:r>
          </w:p>
        </w:tc>
        <w:tc>
          <w:tcPr>
            <w:tcW w:w="2551" w:type="dxa"/>
            <w:vAlign w:val="center"/>
          </w:tcPr>
          <w:p w:rsidR="00074D47" w:rsidRDefault="00074D47">
            <w:pPr>
              <w:pStyle w:val="ConsPlusNormal"/>
              <w:jc w:val="center"/>
            </w:pPr>
            <w:r>
              <w:t>24</w:t>
            </w:r>
          </w:p>
        </w:tc>
      </w:tr>
      <w:tr w:rsidR="00074D47">
        <w:tc>
          <w:tcPr>
            <w:tcW w:w="3458" w:type="dxa"/>
            <w:vMerge/>
          </w:tcPr>
          <w:p w:rsidR="00074D47" w:rsidRDefault="00074D47"/>
        </w:tc>
        <w:tc>
          <w:tcPr>
            <w:tcW w:w="3005" w:type="dxa"/>
            <w:vAlign w:val="center"/>
          </w:tcPr>
          <w:p w:rsidR="00074D47" w:rsidRDefault="00074D47">
            <w:pPr>
              <w:pStyle w:val="ConsPlusNormal"/>
              <w:jc w:val="center"/>
            </w:pPr>
            <w:r>
              <w:t>свыше года</w:t>
            </w:r>
          </w:p>
        </w:tc>
        <w:tc>
          <w:tcPr>
            <w:tcW w:w="2551" w:type="dxa"/>
            <w:vAlign w:val="center"/>
          </w:tcPr>
          <w:p w:rsidR="00074D47" w:rsidRDefault="00074D47">
            <w:pPr>
              <w:pStyle w:val="ConsPlusNormal"/>
              <w:jc w:val="center"/>
            </w:pPr>
            <w:r>
              <w:t>39</w:t>
            </w:r>
          </w:p>
        </w:tc>
      </w:tr>
      <w:tr w:rsidR="00074D47">
        <w:tc>
          <w:tcPr>
            <w:tcW w:w="3458" w:type="dxa"/>
            <w:vAlign w:val="center"/>
          </w:tcPr>
          <w:p w:rsidR="00074D47" w:rsidRDefault="00074D47">
            <w:pPr>
              <w:pStyle w:val="ConsPlusNormal"/>
              <w:jc w:val="both"/>
            </w:pPr>
            <w:r>
              <w:t>Этап высшего спортивного мастерства</w:t>
            </w:r>
          </w:p>
        </w:tc>
        <w:tc>
          <w:tcPr>
            <w:tcW w:w="3005" w:type="dxa"/>
            <w:vAlign w:val="center"/>
          </w:tcPr>
          <w:p w:rsidR="00074D47" w:rsidRDefault="00074D47">
            <w:pPr>
              <w:pStyle w:val="ConsPlusNormal"/>
              <w:jc w:val="center"/>
            </w:pPr>
            <w:r>
              <w:t>весь период</w:t>
            </w:r>
          </w:p>
        </w:tc>
        <w:tc>
          <w:tcPr>
            <w:tcW w:w="2551" w:type="dxa"/>
            <w:vAlign w:val="center"/>
          </w:tcPr>
          <w:p w:rsidR="00074D47" w:rsidRDefault="00074D47">
            <w:pPr>
              <w:pStyle w:val="ConsPlusNormal"/>
              <w:jc w:val="center"/>
            </w:pPr>
            <w:r>
              <w:t>70</w:t>
            </w:r>
          </w:p>
        </w:tc>
      </w:tr>
    </w:tbl>
    <w:p w:rsidR="00074D47" w:rsidRDefault="00074D47">
      <w:pPr>
        <w:pStyle w:val="ConsPlusNormal"/>
        <w:jc w:val="both"/>
      </w:pPr>
    </w:p>
    <w:p w:rsidR="00074D47" w:rsidRDefault="00074D47">
      <w:pPr>
        <w:pStyle w:val="ConsPlusNormal"/>
        <w:jc w:val="right"/>
        <w:outlineLvl w:val="3"/>
      </w:pPr>
      <w:r>
        <w:t>Таблица 5.1</w:t>
      </w:r>
    </w:p>
    <w:p w:rsidR="00074D47" w:rsidRDefault="00074D47">
      <w:pPr>
        <w:pStyle w:val="ConsPlusNormal"/>
        <w:jc w:val="both"/>
      </w:pPr>
    </w:p>
    <w:p w:rsidR="00074D47" w:rsidRDefault="00074D47">
      <w:pPr>
        <w:pStyle w:val="ConsPlusNormal"/>
        <w:jc w:val="center"/>
      </w:pPr>
      <w:bookmarkStart w:id="16" w:name="P953"/>
      <w:bookmarkEnd w:id="16"/>
      <w:r>
        <w:t>Размер расчетных нормативов за подготовку одного спортсмена</w:t>
      </w:r>
    </w:p>
    <w:p w:rsidR="00074D47" w:rsidRDefault="00074D47">
      <w:pPr>
        <w:pStyle w:val="ConsPlusNormal"/>
        <w:jc w:val="center"/>
      </w:pPr>
      <w:r>
        <w:t>с отклонениями в развитии или инвалидом</w:t>
      </w:r>
    </w:p>
    <w:p w:rsidR="00074D47" w:rsidRDefault="00074D47">
      <w:pPr>
        <w:pStyle w:val="ConsPlusNormal"/>
        <w:jc w:val="center"/>
      </w:pPr>
      <w:r>
        <w:t xml:space="preserve">(в ред. </w:t>
      </w:r>
      <w:hyperlink r:id="rId94" w:history="1">
        <w:r>
          <w:rPr>
            <w:color w:val="0000FF"/>
          </w:rPr>
          <w:t>Решения</w:t>
        </w:r>
      </w:hyperlink>
      <w:r>
        <w:t xml:space="preserve"> Челябинской городской Думы</w:t>
      </w:r>
    </w:p>
    <w:p w:rsidR="00074D47" w:rsidRDefault="00074D47">
      <w:pPr>
        <w:pStyle w:val="ConsPlusNormal"/>
        <w:jc w:val="center"/>
      </w:pPr>
      <w:r>
        <w:t>от 20.12.2016 N 27/21)</w:t>
      </w:r>
    </w:p>
    <w:p w:rsidR="00074D47" w:rsidRDefault="00074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912"/>
        <w:gridCol w:w="1984"/>
        <w:gridCol w:w="851"/>
        <w:gridCol w:w="993"/>
        <w:gridCol w:w="1304"/>
      </w:tblGrid>
      <w:tr w:rsidR="00074D47">
        <w:tc>
          <w:tcPr>
            <w:tcW w:w="3912" w:type="dxa"/>
            <w:vMerge w:val="restart"/>
            <w:vAlign w:val="center"/>
          </w:tcPr>
          <w:p w:rsidR="00074D47" w:rsidRDefault="00074D47">
            <w:pPr>
              <w:pStyle w:val="ConsPlusNormal"/>
              <w:jc w:val="both"/>
            </w:pPr>
            <w:r>
              <w:t>Этап спортивной подготовки</w:t>
            </w:r>
          </w:p>
        </w:tc>
        <w:tc>
          <w:tcPr>
            <w:tcW w:w="1984" w:type="dxa"/>
            <w:vMerge w:val="restart"/>
            <w:vAlign w:val="center"/>
          </w:tcPr>
          <w:p w:rsidR="00074D47" w:rsidRDefault="00074D47">
            <w:pPr>
              <w:pStyle w:val="ConsPlusNormal"/>
              <w:jc w:val="center"/>
            </w:pPr>
            <w:r>
              <w:t>Период</w:t>
            </w:r>
          </w:p>
        </w:tc>
        <w:tc>
          <w:tcPr>
            <w:tcW w:w="3148" w:type="dxa"/>
            <w:gridSpan w:val="3"/>
            <w:vAlign w:val="center"/>
          </w:tcPr>
          <w:p w:rsidR="00074D47" w:rsidRDefault="00074D47">
            <w:pPr>
              <w:pStyle w:val="ConsPlusNormal"/>
              <w:jc w:val="both"/>
            </w:pPr>
            <w:r>
              <w:t>Расчетные нормативы за подготовку одного спортсмена с отклонениями в развитии или инвалидом (в % от оклада)</w:t>
            </w:r>
          </w:p>
        </w:tc>
      </w:tr>
      <w:tr w:rsidR="00074D47">
        <w:tc>
          <w:tcPr>
            <w:tcW w:w="3912" w:type="dxa"/>
            <w:vMerge/>
          </w:tcPr>
          <w:p w:rsidR="00074D47" w:rsidRDefault="00074D47"/>
        </w:tc>
        <w:tc>
          <w:tcPr>
            <w:tcW w:w="1984" w:type="dxa"/>
            <w:vMerge/>
          </w:tcPr>
          <w:p w:rsidR="00074D47" w:rsidRDefault="00074D47"/>
        </w:tc>
        <w:tc>
          <w:tcPr>
            <w:tcW w:w="3148" w:type="dxa"/>
            <w:gridSpan w:val="3"/>
            <w:vAlign w:val="center"/>
          </w:tcPr>
          <w:p w:rsidR="00074D47" w:rsidRDefault="00074D47">
            <w:pPr>
              <w:pStyle w:val="ConsPlusNormal"/>
              <w:jc w:val="both"/>
            </w:pPr>
            <w:r>
              <w:t>Группы степени функциональных возможностей</w:t>
            </w:r>
          </w:p>
        </w:tc>
      </w:tr>
      <w:tr w:rsidR="00074D47">
        <w:tc>
          <w:tcPr>
            <w:tcW w:w="3912" w:type="dxa"/>
            <w:vMerge/>
          </w:tcPr>
          <w:p w:rsidR="00074D47" w:rsidRDefault="00074D47"/>
        </w:tc>
        <w:tc>
          <w:tcPr>
            <w:tcW w:w="1984" w:type="dxa"/>
            <w:vMerge/>
          </w:tcPr>
          <w:p w:rsidR="00074D47" w:rsidRDefault="00074D47"/>
        </w:tc>
        <w:tc>
          <w:tcPr>
            <w:tcW w:w="851" w:type="dxa"/>
            <w:vAlign w:val="center"/>
          </w:tcPr>
          <w:p w:rsidR="00074D47" w:rsidRDefault="00074D47">
            <w:pPr>
              <w:pStyle w:val="ConsPlusNormal"/>
              <w:jc w:val="center"/>
            </w:pPr>
            <w:r>
              <w:t>I</w:t>
            </w:r>
          </w:p>
        </w:tc>
        <w:tc>
          <w:tcPr>
            <w:tcW w:w="993" w:type="dxa"/>
            <w:vAlign w:val="center"/>
          </w:tcPr>
          <w:p w:rsidR="00074D47" w:rsidRDefault="00074D47">
            <w:pPr>
              <w:pStyle w:val="ConsPlusNormal"/>
              <w:jc w:val="center"/>
            </w:pPr>
            <w:r>
              <w:t>II</w:t>
            </w:r>
          </w:p>
        </w:tc>
        <w:tc>
          <w:tcPr>
            <w:tcW w:w="1304" w:type="dxa"/>
            <w:vAlign w:val="center"/>
          </w:tcPr>
          <w:p w:rsidR="00074D47" w:rsidRDefault="00074D47">
            <w:pPr>
              <w:pStyle w:val="ConsPlusNormal"/>
              <w:jc w:val="center"/>
            </w:pPr>
            <w:r>
              <w:t>III</w:t>
            </w:r>
          </w:p>
        </w:tc>
      </w:tr>
      <w:tr w:rsidR="00074D47">
        <w:tc>
          <w:tcPr>
            <w:tcW w:w="3912" w:type="dxa"/>
            <w:vMerge w:val="restart"/>
            <w:vAlign w:val="center"/>
          </w:tcPr>
          <w:p w:rsidR="00074D47" w:rsidRDefault="00074D47">
            <w:pPr>
              <w:pStyle w:val="ConsPlusNormal"/>
              <w:jc w:val="both"/>
            </w:pPr>
            <w:r>
              <w:lastRenderedPageBreak/>
              <w:t>Этап начальной подготовки</w:t>
            </w:r>
          </w:p>
        </w:tc>
        <w:tc>
          <w:tcPr>
            <w:tcW w:w="1984" w:type="dxa"/>
            <w:vAlign w:val="center"/>
          </w:tcPr>
          <w:p w:rsidR="00074D47" w:rsidRDefault="00074D47">
            <w:pPr>
              <w:pStyle w:val="ConsPlusNormal"/>
              <w:jc w:val="center"/>
            </w:pPr>
            <w:r>
              <w:t>до года</w:t>
            </w:r>
          </w:p>
        </w:tc>
        <w:tc>
          <w:tcPr>
            <w:tcW w:w="851" w:type="dxa"/>
            <w:vAlign w:val="center"/>
          </w:tcPr>
          <w:p w:rsidR="00074D47" w:rsidRDefault="00074D47">
            <w:pPr>
              <w:pStyle w:val="ConsPlusNormal"/>
              <w:jc w:val="center"/>
            </w:pPr>
            <w:r>
              <w:t>11,1</w:t>
            </w:r>
          </w:p>
        </w:tc>
        <w:tc>
          <w:tcPr>
            <w:tcW w:w="993" w:type="dxa"/>
            <w:vAlign w:val="center"/>
          </w:tcPr>
          <w:p w:rsidR="00074D47" w:rsidRDefault="00074D47">
            <w:pPr>
              <w:pStyle w:val="ConsPlusNormal"/>
              <w:jc w:val="center"/>
            </w:pPr>
            <w:r>
              <w:t>4,2</w:t>
            </w:r>
          </w:p>
        </w:tc>
        <w:tc>
          <w:tcPr>
            <w:tcW w:w="1304" w:type="dxa"/>
            <w:vAlign w:val="center"/>
          </w:tcPr>
          <w:p w:rsidR="00074D47" w:rsidRDefault="00074D47">
            <w:pPr>
              <w:pStyle w:val="ConsPlusNormal"/>
              <w:jc w:val="center"/>
            </w:pPr>
            <w:r>
              <w:t>3,3</w:t>
            </w:r>
          </w:p>
        </w:tc>
      </w:tr>
      <w:tr w:rsidR="00074D47">
        <w:tc>
          <w:tcPr>
            <w:tcW w:w="3912" w:type="dxa"/>
            <w:vMerge/>
          </w:tcPr>
          <w:p w:rsidR="00074D47" w:rsidRDefault="00074D47"/>
        </w:tc>
        <w:tc>
          <w:tcPr>
            <w:tcW w:w="1984" w:type="dxa"/>
            <w:vAlign w:val="center"/>
          </w:tcPr>
          <w:p w:rsidR="00074D47" w:rsidRDefault="00074D47">
            <w:pPr>
              <w:pStyle w:val="ConsPlusNormal"/>
              <w:jc w:val="center"/>
            </w:pPr>
            <w:r>
              <w:t>от года до трех лет</w:t>
            </w:r>
          </w:p>
        </w:tc>
        <w:tc>
          <w:tcPr>
            <w:tcW w:w="851" w:type="dxa"/>
            <w:vAlign w:val="center"/>
          </w:tcPr>
          <w:p w:rsidR="00074D47" w:rsidRDefault="00074D47">
            <w:pPr>
              <w:pStyle w:val="ConsPlusNormal"/>
              <w:jc w:val="center"/>
            </w:pPr>
            <w:r>
              <w:t>25,0</w:t>
            </w:r>
          </w:p>
        </w:tc>
        <w:tc>
          <w:tcPr>
            <w:tcW w:w="993" w:type="dxa"/>
            <w:vAlign w:val="center"/>
          </w:tcPr>
          <w:p w:rsidR="00074D47" w:rsidRDefault="00074D47">
            <w:pPr>
              <w:pStyle w:val="ConsPlusNormal"/>
              <w:jc w:val="center"/>
            </w:pPr>
            <w:r>
              <w:t>8,3</w:t>
            </w:r>
          </w:p>
        </w:tc>
        <w:tc>
          <w:tcPr>
            <w:tcW w:w="1304" w:type="dxa"/>
            <w:vAlign w:val="center"/>
          </w:tcPr>
          <w:p w:rsidR="00074D47" w:rsidRDefault="00074D47">
            <w:pPr>
              <w:pStyle w:val="ConsPlusNormal"/>
              <w:jc w:val="center"/>
            </w:pPr>
            <w:r>
              <w:t>6,3</w:t>
            </w:r>
          </w:p>
        </w:tc>
      </w:tr>
      <w:tr w:rsidR="00074D47">
        <w:tc>
          <w:tcPr>
            <w:tcW w:w="3912" w:type="dxa"/>
            <w:vMerge w:val="restart"/>
            <w:vAlign w:val="center"/>
          </w:tcPr>
          <w:p w:rsidR="00074D47" w:rsidRDefault="00074D47">
            <w:pPr>
              <w:pStyle w:val="ConsPlusNormal"/>
              <w:jc w:val="both"/>
            </w:pPr>
            <w:r>
              <w:t>Тренировочный этап (этап спортивной специализации)</w:t>
            </w:r>
          </w:p>
        </w:tc>
        <w:tc>
          <w:tcPr>
            <w:tcW w:w="1984" w:type="dxa"/>
            <w:vAlign w:val="center"/>
          </w:tcPr>
          <w:p w:rsidR="00074D47" w:rsidRDefault="00074D47">
            <w:pPr>
              <w:pStyle w:val="ConsPlusNormal"/>
              <w:jc w:val="center"/>
            </w:pPr>
            <w:r>
              <w:t>начальная специализация</w:t>
            </w:r>
          </w:p>
          <w:p w:rsidR="00074D47" w:rsidRDefault="00074D47">
            <w:pPr>
              <w:pStyle w:val="ConsPlusNormal"/>
              <w:jc w:val="center"/>
            </w:pPr>
            <w:r>
              <w:t>(до двух лет)</w:t>
            </w:r>
          </w:p>
        </w:tc>
        <w:tc>
          <w:tcPr>
            <w:tcW w:w="851" w:type="dxa"/>
            <w:vAlign w:val="center"/>
          </w:tcPr>
          <w:p w:rsidR="00074D47" w:rsidRDefault="00074D47">
            <w:pPr>
              <w:pStyle w:val="ConsPlusNormal"/>
              <w:jc w:val="center"/>
            </w:pPr>
            <w:r>
              <w:t>25,0</w:t>
            </w:r>
          </w:p>
        </w:tc>
        <w:tc>
          <w:tcPr>
            <w:tcW w:w="993" w:type="dxa"/>
            <w:vAlign w:val="center"/>
          </w:tcPr>
          <w:p w:rsidR="00074D47" w:rsidRDefault="00074D47">
            <w:pPr>
              <w:pStyle w:val="ConsPlusNormal"/>
              <w:jc w:val="center"/>
            </w:pPr>
            <w:r>
              <w:t>10,0</w:t>
            </w:r>
          </w:p>
        </w:tc>
        <w:tc>
          <w:tcPr>
            <w:tcW w:w="1304" w:type="dxa"/>
            <w:vAlign w:val="center"/>
          </w:tcPr>
          <w:p w:rsidR="00074D47" w:rsidRDefault="00074D47">
            <w:pPr>
              <w:pStyle w:val="ConsPlusNormal"/>
              <w:jc w:val="center"/>
            </w:pPr>
            <w:r>
              <w:t>8,3</w:t>
            </w:r>
          </w:p>
        </w:tc>
      </w:tr>
      <w:tr w:rsidR="00074D47">
        <w:tc>
          <w:tcPr>
            <w:tcW w:w="3912" w:type="dxa"/>
            <w:vMerge/>
          </w:tcPr>
          <w:p w:rsidR="00074D47" w:rsidRDefault="00074D47"/>
        </w:tc>
        <w:tc>
          <w:tcPr>
            <w:tcW w:w="1984" w:type="dxa"/>
            <w:vAlign w:val="center"/>
          </w:tcPr>
          <w:p w:rsidR="00074D47" w:rsidRDefault="00074D47">
            <w:pPr>
              <w:pStyle w:val="ConsPlusNormal"/>
              <w:jc w:val="center"/>
            </w:pPr>
            <w:r>
              <w:t>углубленная специализация</w:t>
            </w:r>
          </w:p>
          <w:p w:rsidR="00074D47" w:rsidRDefault="00074D47">
            <w:pPr>
              <w:pStyle w:val="ConsPlusNormal"/>
              <w:jc w:val="center"/>
            </w:pPr>
            <w:r>
              <w:t>(свыше двух лет)</w:t>
            </w:r>
          </w:p>
        </w:tc>
        <w:tc>
          <w:tcPr>
            <w:tcW w:w="851" w:type="dxa"/>
            <w:vAlign w:val="center"/>
          </w:tcPr>
          <w:p w:rsidR="00074D47" w:rsidRDefault="00074D47">
            <w:pPr>
              <w:pStyle w:val="ConsPlusNormal"/>
              <w:jc w:val="center"/>
            </w:pPr>
            <w:r>
              <w:t>33,3</w:t>
            </w:r>
          </w:p>
        </w:tc>
        <w:tc>
          <w:tcPr>
            <w:tcW w:w="993" w:type="dxa"/>
            <w:vAlign w:val="center"/>
          </w:tcPr>
          <w:p w:rsidR="00074D47" w:rsidRDefault="00074D47">
            <w:pPr>
              <w:pStyle w:val="ConsPlusNormal"/>
              <w:jc w:val="center"/>
            </w:pPr>
            <w:r>
              <w:t>16,7</w:t>
            </w:r>
          </w:p>
        </w:tc>
        <w:tc>
          <w:tcPr>
            <w:tcW w:w="1304" w:type="dxa"/>
            <w:vAlign w:val="center"/>
          </w:tcPr>
          <w:p w:rsidR="00074D47" w:rsidRDefault="00074D47">
            <w:pPr>
              <w:pStyle w:val="ConsPlusNormal"/>
              <w:jc w:val="center"/>
            </w:pPr>
            <w:r>
              <w:t>13,3</w:t>
            </w:r>
          </w:p>
        </w:tc>
      </w:tr>
      <w:tr w:rsidR="00074D47">
        <w:tc>
          <w:tcPr>
            <w:tcW w:w="3912" w:type="dxa"/>
            <w:vMerge/>
          </w:tcPr>
          <w:p w:rsidR="00074D47" w:rsidRDefault="00074D47"/>
        </w:tc>
        <w:tc>
          <w:tcPr>
            <w:tcW w:w="1984" w:type="dxa"/>
            <w:vAlign w:val="center"/>
          </w:tcPr>
          <w:p w:rsidR="00074D47" w:rsidRDefault="00074D47">
            <w:pPr>
              <w:pStyle w:val="ConsPlusNormal"/>
              <w:jc w:val="center"/>
            </w:pPr>
            <w:r>
              <w:t>четыре года и свыше</w:t>
            </w:r>
          </w:p>
        </w:tc>
        <w:tc>
          <w:tcPr>
            <w:tcW w:w="851" w:type="dxa"/>
            <w:vAlign w:val="center"/>
          </w:tcPr>
          <w:p w:rsidR="00074D47" w:rsidRDefault="00074D47">
            <w:pPr>
              <w:pStyle w:val="ConsPlusNormal"/>
              <w:jc w:val="center"/>
            </w:pPr>
            <w:r>
              <w:t>83,3</w:t>
            </w:r>
          </w:p>
        </w:tc>
        <w:tc>
          <w:tcPr>
            <w:tcW w:w="993" w:type="dxa"/>
            <w:vAlign w:val="center"/>
          </w:tcPr>
          <w:p w:rsidR="00074D47" w:rsidRDefault="00074D47">
            <w:pPr>
              <w:pStyle w:val="ConsPlusNormal"/>
              <w:jc w:val="center"/>
            </w:pPr>
            <w:r>
              <w:t>27,8</w:t>
            </w:r>
          </w:p>
        </w:tc>
        <w:tc>
          <w:tcPr>
            <w:tcW w:w="1304" w:type="dxa"/>
            <w:vAlign w:val="center"/>
          </w:tcPr>
          <w:p w:rsidR="00074D47" w:rsidRDefault="00074D47">
            <w:pPr>
              <w:pStyle w:val="ConsPlusNormal"/>
              <w:jc w:val="center"/>
            </w:pPr>
            <w:r>
              <w:t>20,8</w:t>
            </w:r>
          </w:p>
        </w:tc>
      </w:tr>
      <w:tr w:rsidR="00074D47">
        <w:tc>
          <w:tcPr>
            <w:tcW w:w="3912" w:type="dxa"/>
            <w:vMerge w:val="restart"/>
            <w:vAlign w:val="center"/>
          </w:tcPr>
          <w:p w:rsidR="00074D47" w:rsidRDefault="00074D47">
            <w:pPr>
              <w:pStyle w:val="ConsPlusNormal"/>
              <w:jc w:val="both"/>
            </w:pPr>
            <w:r>
              <w:t>Этап совершенствования спортивного мастерства</w:t>
            </w:r>
          </w:p>
        </w:tc>
        <w:tc>
          <w:tcPr>
            <w:tcW w:w="1984" w:type="dxa"/>
            <w:vAlign w:val="center"/>
          </w:tcPr>
          <w:p w:rsidR="00074D47" w:rsidRDefault="00074D47">
            <w:pPr>
              <w:pStyle w:val="ConsPlusNormal"/>
              <w:jc w:val="center"/>
            </w:pPr>
            <w:r>
              <w:t>до года</w:t>
            </w:r>
          </w:p>
        </w:tc>
        <w:tc>
          <w:tcPr>
            <w:tcW w:w="851" w:type="dxa"/>
            <w:vAlign w:val="center"/>
          </w:tcPr>
          <w:p w:rsidR="00074D47" w:rsidRDefault="00074D47">
            <w:pPr>
              <w:pStyle w:val="ConsPlusNormal"/>
              <w:jc w:val="center"/>
            </w:pPr>
            <w:r>
              <w:t>83,3</w:t>
            </w:r>
          </w:p>
        </w:tc>
        <w:tc>
          <w:tcPr>
            <w:tcW w:w="993" w:type="dxa"/>
            <w:vAlign w:val="center"/>
          </w:tcPr>
          <w:p w:rsidR="00074D47" w:rsidRDefault="00074D47">
            <w:pPr>
              <w:pStyle w:val="ConsPlusNormal"/>
              <w:jc w:val="center"/>
            </w:pPr>
            <w:r>
              <w:t>41,7</w:t>
            </w:r>
          </w:p>
        </w:tc>
        <w:tc>
          <w:tcPr>
            <w:tcW w:w="1304" w:type="dxa"/>
            <w:vAlign w:val="center"/>
          </w:tcPr>
          <w:p w:rsidR="00074D47" w:rsidRDefault="00074D47">
            <w:pPr>
              <w:pStyle w:val="ConsPlusNormal"/>
              <w:jc w:val="center"/>
            </w:pPr>
            <w:r>
              <w:t>27,8</w:t>
            </w:r>
          </w:p>
        </w:tc>
      </w:tr>
      <w:tr w:rsidR="00074D47">
        <w:tc>
          <w:tcPr>
            <w:tcW w:w="3912" w:type="dxa"/>
            <w:vMerge/>
          </w:tcPr>
          <w:p w:rsidR="00074D47" w:rsidRDefault="00074D47"/>
        </w:tc>
        <w:tc>
          <w:tcPr>
            <w:tcW w:w="1984" w:type="dxa"/>
            <w:vAlign w:val="center"/>
          </w:tcPr>
          <w:p w:rsidR="00074D47" w:rsidRDefault="00074D47">
            <w:pPr>
              <w:pStyle w:val="ConsPlusNormal"/>
              <w:jc w:val="center"/>
            </w:pPr>
            <w:r>
              <w:t>свыше года</w:t>
            </w:r>
          </w:p>
        </w:tc>
        <w:tc>
          <w:tcPr>
            <w:tcW w:w="851" w:type="dxa"/>
            <w:vAlign w:val="center"/>
          </w:tcPr>
          <w:p w:rsidR="00074D47" w:rsidRDefault="00074D47">
            <w:pPr>
              <w:pStyle w:val="ConsPlusNormal"/>
              <w:jc w:val="center"/>
            </w:pPr>
            <w:r>
              <w:t>100</w:t>
            </w:r>
          </w:p>
        </w:tc>
        <w:tc>
          <w:tcPr>
            <w:tcW w:w="993" w:type="dxa"/>
            <w:vAlign w:val="center"/>
          </w:tcPr>
          <w:p w:rsidR="00074D47" w:rsidRDefault="00074D47">
            <w:pPr>
              <w:pStyle w:val="ConsPlusNormal"/>
              <w:jc w:val="center"/>
            </w:pPr>
            <w:r>
              <w:t>50</w:t>
            </w:r>
          </w:p>
        </w:tc>
        <w:tc>
          <w:tcPr>
            <w:tcW w:w="1304" w:type="dxa"/>
            <w:vAlign w:val="center"/>
          </w:tcPr>
          <w:p w:rsidR="00074D47" w:rsidRDefault="00074D47">
            <w:pPr>
              <w:pStyle w:val="ConsPlusNormal"/>
              <w:jc w:val="center"/>
            </w:pPr>
            <w:r>
              <w:t>33,3</w:t>
            </w:r>
          </w:p>
        </w:tc>
      </w:tr>
      <w:tr w:rsidR="00074D47">
        <w:tc>
          <w:tcPr>
            <w:tcW w:w="3912" w:type="dxa"/>
            <w:vAlign w:val="center"/>
          </w:tcPr>
          <w:p w:rsidR="00074D47" w:rsidRDefault="00074D47">
            <w:pPr>
              <w:pStyle w:val="ConsPlusNormal"/>
              <w:jc w:val="both"/>
            </w:pPr>
            <w:r>
              <w:t>Этап высшего спортивного мастерства</w:t>
            </w:r>
          </w:p>
        </w:tc>
        <w:tc>
          <w:tcPr>
            <w:tcW w:w="1984" w:type="dxa"/>
            <w:vAlign w:val="center"/>
          </w:tcPr>
          <w:p w:rsidR="00074D47" w:rsidRDefault="00074D47">
            <w:pPr>
              <w:pStyle w:val="ConsPlusNormal"/>
              <w:jc w:val="center"/>
            </w:pPr>
            <w:r>
              <w:t>весь период</w:t>
            </w:r>
          </w:p>
        </w:tc>
        <w:tc>
          <w:tcPr>
            <w:tcW w:w="851" w:type="dxa"/>
            <w:vAlign w:val="center"/>
          </w:tcPr>
          <w:p w:rsidR="00074D47" w:rsidRDefault="00074D47">
            <w:pPr>
              <w:pStyle w:val="ConsPlusNormal"/>
              <w:jc w:val="center"/>
            </w:pPr>
            <w:r>
              <w:t>100</w:t>
            </w:r>
          </w:p>
        </w:tc>
        <w:tc>
          <w:tcPr>
            <w:tcW w:w="993" w:type="dxa"/>
            <w:vAlign w:val="center"/>
          </w:tcPr>
          <w:p w:rsidR="00074D47" w:rsidRDefault="00074D47">
            <w:pPr>
              <w:pStyle w:val="ConsPlusNormal"/>
              <w:jc w:val="center"/>
            </w:pPr>
            <w:r>
              <w:t>50</w:t>
            </w:r>
          </w:p>
        </w:tc>
        <w:tc>
          <w:tcPr>
            <w:tcW w:w="1304" w:type="dxa"/>
            <w:vAlign w:val="center"/>
          </w:tcPr>
          <w:p w:rsidR="00074D47" w:rsidRDefault="00074D47">
            <w:pPr>
              <w:pStyle w:val="ConsPlusNormal"/>
              <w:jc w:val="center"/>
            </w:pPr>
            <w:r>
              <w:t>50</w:t>
            </w:r>
          </w:p>
        </w:tc>
      </w:tr>
    </w:tbl>
    <w:p w:rsidR="00074D47" w:rsidRDefault="00074D47">
      <w:pPr>
        <w:pStyle w:val="ConsPlusNormal"/>
        <w:jc w:val="both"/>
      </w:pPr>
    </w:p>
    <w:p w:rsidR="00074D47" w:rsidRDefault="00074D47">
      <w:pPr>
        <w:pStyle w:val="ConsPlusNormal"/>
        <w:ind w:firstLine="540"/>
        <w:jc w:val="both"/>
      </w:pPr>
      <w:r>
        <w:t>Примечание:</w:t>
      </w:r>
    </w:p>
    <w:p w:rsidR="00074D47" w:rsidRDefault="00074D47">
      <w:pPr>
        <w:pStyle w:val="ConsPlusNormal"/>
        <w:spacing w:before="280"/>
        <w:ind w:firstLine="540"/>
        <w:jc w:val="both"/>
      </w:pPr>
      <w:r>
        <w:t xml:space="preserve">Группа, к которой относится занимающийся, определяется в зависимости от степени функциональных возможностей спортсмена в соответствии с Методическими </w:t>
      </w:r>
      <w:hyperlink r:id="rId95" w:history="1">
        <w:r>
          <w:rPr>
            <w:color w:val="0000FF"/>
          </w:rPr>
          <w:t>рекомендациями</w:t>
        </w:r>
      </w:hyperlink>
      <w:r>
        <w:t xml:space="preserve"> об учреждениях адаптивной физической культуры и адаптивного спорта (приложение к письму Росспорта от 21.03.2008 N ЮА-02-07/912).</w:t>
      </w:r>
    </w:p>
    <w:p w:rsidR="00074D47" w:rsidRDefault="00074D47">
      <w:pPr>
        <w:pStyle w:val="ConsPlusNormal"/>
        <w:spacing w:before="280"/>
        <w:ind w:firstLine="540"/>
        <w:jc w:val="both"/>
      </w:pPr>
      <w:r>
        <w:t>Распределение спортсменов на группы по степени функциональных возможностей для занятий определенным видом спорта возлагается на учреждение и осуществляется один раз в год (в начале тренировочного года). Для определения группы по степени функциональных возможностей спортсмена с поражением опорно-двигательного аппарата приказом учреждения создается комиссия, в которую входят: директор учреждения, старший тренер (или тренер) по адаптивной физической культуре и спорту, врач (невролог, травматолог; при необходимости, офтальмолог). Если у спортсмена уже имеется класс, утвержденный классификационной комиссией субъекта Российской Федерации, комиссией спортивной федерации инвалидов общероссийского уровня или международной комиссией, то отнесение спортсмена к группе по степени функциональных возможностей осуществляется на основании определения его класса, данного этой комиссией.</w:t>
      </w:r>
    </w:p>
    <w:p w:rsidR="00074D47" w:rsidRDefault="00074D47">
      <w:pPr>
        <w:pStyle w:val="ConsPlusNormal"/>
        <w:jc w:val="both"/>
      </w:pPr>
      <w:r>
        <w:t xml:space="preserve">(в ред. </w:t>
      </w:r>
      <w:hyperlink r:id="rId96" w:history="1">
        <w:r>
          <w:rPr>
            <w:color w:val="0000FF"/>
          </w:rPr>
          <w:t>Решения</w:t>
        </w:r>
      </w:hyperlink>
      <w:r>
        <w:t xml:space="preserve"> Челябинской городской Думы от 19.12.2017 N 36/31)</w:t>
      </w:r>
    </w:p>
    <w:p w:rsidR="00074D47" w:rsidRDefault="00074D47">
      <w:pPr>
        <w:pStyle w:val="ConsPlusNormal"/>
        <w:jc w:val="both"/>
      </w:pPr>
    </w:p>
    <w:p w:rsidR="00074D47" w:rsidRDefault="00074D47">
      <w:pPr>
        <w:sectPr w:rsidR="00074D47" w:rsidSect="001A3843">
          <w:pgSz w:w="11906" w:h="16838"/>
          <w:pgMar w:top="1134" w:right="850" w:bottom="1134" w:left="1701" w:header="708" w:footer="708" w:gutter="0"/>
          <w:cols w:space="708"/>
          <w:docGrid w:linePitch="360"/>
        </w:sectPr>
      </w:pPr>
    </w:p>
    <w:p w:rsidR="00074D47" w:rsidRDefault="00074D47">
      <w:pPr>
        <w:pStyle w:val="ConsPlusNormal"/>
        <w:jc w:val="right"/>
        <w:outlineLvl w:val="3"/>
      </w:pPr>
      <w:r>
        <w:lastRenderedPageBreak/>
        <w:t>Таблица 6</w:t>
      </w:r>
    </w:p>
    <w:p w:rsidR="00074D47" w:rsidRDefault="00074D47">
      <w:pPr>
        <w:pStyle w:val="ConsPlusNormal"/>
        <w:jc w:val="both"/>
      </w:pPr>
    </w:p>
    <w:p w:rsidR="00074D47" w:rsidRDefault="00074D47">
      <w:pPr>
        <w:pStyle w:val="ConsPlusNormal"/>
        <w:jc w:val="center"/>
      </w:pPr>
      <w:bookmarkStart w:id="17" w:name="P1011"/>
      <w:bookmarkEnd w:id="17"/>
      <w:r>
        <w:t>Размеры расчетных нормативов за результативную подготовку</w:t>
      </w:r>
    </w:p>
    <w:p w:rsidR="00074D47" w:rsidRDefault="00074D47">
      <w:pPr>
        <w:pStyle w:val="ConsPlusNormal"/>
        <w:jc w:val="center"/>
      </w:pPr>
      <w:r>
        <w:t>одного спортсмена (команды)</w:t>
      </w:r>
    </w:p>
    <w:p w:rsidR="00074D47" w:rsidRDefault="00074D47">
      <w:pPr>
        <w:pStyle w:val="ConsPlusNormal"/>
        <w:jc w:val="center"/>
      </w:pPr>
      <w:r>
        <w:t xml:space="preserve">(в ред. </w:t>
      </w:r>
      <w:hyperlink r:id="rId97" w:history="1">
        <w:r>
          <w:rPr>
            <w:color w:val="0000FF"/>
          </w:rPr>
          <w:t>Решения</w:t>
        </w:r>
      </w:hyperlink>
      <w:r>
        <w:t xml:space="preserve"> Челябинской городской Думы</w:t>
      </w:r>
    </w:p>
    <w:p w:rsidR="00074D47" w:rsidRDefault="00074D47">
      <w:pPr>
        <w:pStyle w:val="ConsPlusNormal"/>
        <w:jc w:val="center"/>
      </w:pPr>
      <w:r>
        <w:t>от 19.12.2017 N 36/31)</w:t>
      </w:r>
    </w:p>
    <w:p w:rsidR="00074D47" w:rsidRDefault="00074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3572"/>
        <w:gridCol w:w="1361"/>
        <w:gridCol w:w="1990"/>
        <w:gridCol w:w="1587"/>
        <w:gridCol w:w="1562"/>
      </w:tblGrid>
      <w:tr w:rsidR="00074D47">
        <w:tc>
          <w:tcPr>
            <w:tcW w:w="680" w:type="dxa"/>
            <w:vMerge w:val="restart"/>
          </w:tcPr>
          <w:p w:rsidR="00074D47" w:rsidRDefault="00074D47">
            <w:pPr>
              <w:pStyle w:val="ConsPlusNormal"/>
              <w:jc w:val="center"/>
            </w:pPr>
            <w:r>
              <w:t>N п/п</w:t>
            </w:r>
          </w:p>
        </w:tc>
        <w:tc>
          <w:tcPr>
            <w:tcW w:w="3572" w:type="dxa"/>
            <w:vMerge w:val="restart"/>
          </w:tcPr>
          <w:p w:rsidR="00074D47" w:rsidRDefault="00074D47">
            <w:pPr>
              <w:pStyle w:val="ConsPlusNormal"/>
              <w:jc w:val="center"/>
            </w:pPr>
            <w:r>
              <w:t>Статус официального спортивного соревнования</w:t>
            </w:r>
          </w:p>
        </w:tc>
        <w:tc>
          <w:tcPr>
            <w:tcW w:w="1361" w:type="dxa"/>
            <w:vMerge w:val="restart"/>
          </w:tcPr>
          <w:p w:rsidR="00074D47" w:rsidRDefault="00074D47">
            <w:pPr>
              <w:pStyle w:val="ConsPlusNormal"/>
              <w:jc w:val="center"/>
            </w:pPr>
            <w:r>
              <w:t>Занятое место или участие без учета занятого места</w:t>
            </w:r>
          </w:p>
        </w:tc>
        <w:tc>
          <w:tcPr>
            <w:tcW w:w="5139" w:type="dxa"/>
            <w:gridSpan w:val="3"/>
          </w:tcPr>
          <w:p w:rsidR="00074D47" w:rsidRDefault="00074D47">
            <w:pPr>
              <w:pStyle w:val="ConsPlusNormal"/>
              <w:jc w:val="center"/>
            </w:pPr>
            <w:r>
              <w:t>Размер расчетного норматива за результативную подготовку одного спортсмена (команды) (в % от оклада)</w:t>
            </w:r>
          </w:p>
        </w:tc>
      </w:tr>
      <w:tr w:rsidR="00074D47">
        <w:tc>
          <w:tcPr>
            <w:tcW w:w="680" w:type="dxa"/>
            <w:vMerge/>
          </w:tcPr>
          <w:p w:rsidR="00074D47" w:rsidRDefault="00074D47"/>
        </w:tc>
        <w:tc>
          <w:tcPr>
            <w:tcW w:w="3572" w:type="dxa"/>
            <w:vMerge/>
          </w:tcPr>
          <w:p w:rsidR="00074D47" w:rsidRDefault="00074D47"/>
        </w:tc>
        <w:tc>
          <w:tcPr>
            <w:tcW w:w="1361" w:type="dxa"/>
            <w:vMerge/>
          </w:tcPr>
          <w:p w:rsidR="00074D47" w:rsidRDefault="00074D47"/>
        </w:tc>
        <w:tc>
          <w:tcPr>
            <w:tcW w:w="1990" w:type="dxa"/>
            <w:vMerge w:val="restart"/>
          </w:tcPr>
          <w:p w:rsidR="00074D47" w:rsidRDefault="00074D47">
            <w:pPr>
              <w:pStyle w:val="ConsPlusNormal"/>
              <w:jc w:val="center"/>
            </w:pPr>
            <w:r>
              <w:t>виды спорта, включенные в программу Олимпийских игр, а также шахматы</w:t>
            </w:r>
          </w:p>
        </w:tc>
        <w:tc>
          <w:tcPr>
            <w:tcW w:w="3149" w:type="dxa"/>
            <w:gridSpan w:val="2"/>
          </w:tcPr>
          <w:p w:rsidR="00074D47" w:rsidRDefault="00074D47">
            <w:pPr>
              <w:pStyle w:val="ConsPlusNormal"/>
              <w:jc w:val="center"/>
            </w:pPr>
            <w:r>
              <w:t>виды спорта, не включенные в программу Олимпийских игр</w:t>
            </w:r>
          </w:p>
        </w:tc>
      </w:tr>
      <w:tr w:rsidR="00074D47">
        <w:tc>
          <w:tcPr>
            <w:tcW w:w="680" w:type="dxa"/>
            <w:vMerge/>
          </w:tcPr>
          <w:p w:rsidR="00074D47" w:rsidRDefault="00074D47"/>
        </w:tc>
        <w:tc>
          <w:tcPr>
            <w:tcW w:w="3572" w:type="dxa"/>
            <w:vMerge/>
          </w:tcPr>
          <w:p w:rsidR="00074D47" w:rsidRDefault="00074D47"/>
        </w:tc>
        <w:tc>
          <w:tcPr>
            <w:tcW w:w="1361" w:type="dxa"/>
            <w:vMerge/>
          </w:tcPr>
          <w:p w:rsidR="00074D47" w:rsidRDefault="00074D47"/>
        </w:tc>
        <w:tc>
          <w:tcPr>
            <w:tcW w:w="1990" w:type="dxa"/>
            <w:vMerge/>
          </w:tcPr>
          <w:p w:rsidR="00074D47" w:rsidRDefault="00074D47"/>
        </w:tc>
        <w:tc>
          <w:tcPr>
            <w:tcW w:w="1587" w:type="dxa"/>
          </w:tcPr>
          <w:p w:rsidR="00074D47" w:rsidRDefault="00074D47">
            <w:pPr>
              <w:pStyle w:val="ConsPlusNormal"/>
              <w:jc w:val="center"/>
            </w:pPr>
            <w:r>
              <w:t>технические виды спорта</w:t>
            </w:r>
          </w:p>
        </w:tc>
        <w:tc>
          <w:tcPr>
            <w:tcW w:w="1562" w:type="dxa"/>
          </w:tcPr>
          <w:p w:rsidR="00074D47" w:rsidRDefault="00074D47">
            <w:pPr>
              <w:pStyle w:val="ConsPlusNormal"/>
              <w:jc w:val="center"/>
            </w:pPr>
            <w:r>
              <w:t>другие виды спорта</w:t>
            </w:r>
          </w:p>
        </w:tc>
      </w:tr>
      <w:tr w:rsidR="00074D47">
        <w:tc>
          <w:tcPr>
            <w:tcW w:w="680" w:type="dxa"/>
          </w:tcPr>
          <w:p w:rsidR="00074D47" w:rsidRDefault="00074D47">
            <w:pPr>
              <w:pStyle w:val="ConsPlusNormal"/>
              <w:jc w:val="center"/>
            </w:pPr>
            <w:r>
              <w:t>1</w:t>
            </w:r>
          </w:p>
        </w:tc>
        <w:tc>
          <w:tcPr>
            <w:tcW w:w="3572" w:type="dxa"/>
          </w:tcPr>
          <w:p w:rsidR="00074D47" w:rsidRDefault="00074D47">
            <w:pPr>
              <w:pStyle w:val="ConsPlusNormal"/>
              <w:jc w:val="center"/>
            </w:pPr>
            <w:r>
              <w:t>2</w:t>
            </w:r>
          </w:p>
        </w:tc>
        <w:tc>
          <w:tcPr>
            <w:tcW w:w="1361" w:type="dxa"/>
          </w:tcPr>
          <w:p w:rsidR="00074D47" w:rsidRDefault="00074D47">
            <w:pPr>
              <w:pStyle w:val="ConsPlusNormal"/>
              <w:jc w:val="center"/>
            </w:pPr>
            <w:r>
              <w:t>3</w:t>
            </w:r>
          </w:p>
        </w:tc>
        <w:tc>
          <w:tcPr>
            <w:tcW w:w="1990" w:type="dxa"/>
          </w:tcPr>
          <w:p w:rsidR="00074D47" w:rsidRDefault="00074D47">
            <w:pPr>
              <w:pStyle w:val="ConsPlusNormal"/>
              <w:jc w:val="center"/>
            </w:pPr>
            <w:r>
              <w:t>4</w:t>
            </w:r>
          </w:p>
        </w:tc>
        <w:tc>
          <w:tcPr>
            <w:tcW w:w="1587" w:type="dxa"/>
            <w:vAlign w:val="center"/>
          </w:tcPr>
          <w:p w:rsidR="00074D47" w:rsidRDefault="00074D47">
            <w:pPr>
              <w:pStyle w:val="ConsPlusNormal"/>
              <w:jc w:val="center"/>
            </w:pPr>
            <w:r>
              <w:t>5</w:t>
            </w:r>
          </w:p>
        </w:tc>
        <w:tc>
          <w:tcPr>
            <w:tcW w:w="1562" w:type="dxa"/>
            <w:vAlign w:val="center"/>
          </w:tcPr>
          <w:p w:rsidR="00074D47" w:rsidRDefault="00074D47">
            <w:pPr>
              <w:pStyle w:val="ConsPlusNormal"/>
              <w:jc w:val="center"/>
            </w:pPr>
            <w:r>
              <w:t>6</w:t>
            </w:r>
          </w:p>
        </w:tc>
      </w:tr>
      <w:tr w:rsidR="00074D47">
        <w:tc>
          <w:tcPr>
            <w:tcW w:w="10752" w:type="dxa"/>
            <w:gridSpan w:val="6"/>
          </w:tcPr>
          <w:p w:rsidR="00074D47" w:rsidRDefault="00074D47">
            <w:pPr>
              <w:pStyle w:val="ConsPlusNormal"/>
              <w:jc w:val="center"/>
              <w:outlineLvl w:val="4"/>
            </w:pPr>
            <w:r>
              <w:t>1. Официальные международные спортивные соревнования</w:t>
            </w:r>
          </w:p>
        </w:tc>
      </w:tr>
      <w:tr w:rsidR="00074D47">
        <w:tc>
          <w:tcPr>
            <w:tcW w:w="680" w:type="dxa"/>
            <w:vMerge w:val="restart"/>
            <w:tcBorders>
              <w:bottom w:val="nil"/>
            </w:tcBorders>
          </w:tcPr>
          <w:p w:rsidR="00074D47" w:rsidRDefault="00074D47">
            <w:pPr>
              <w:pStyle w:val="ConsPlusNormal"/>
              <w:jc w:val="center"/>
            </w:pPr>
            <w:r>
              <w:t>1.1.</w:t>
            </w:r>
          </w:p>
        </w:tc>
        <w:tc>
          <w:tcPr>
            <w:tcW w:w="3572" w:type="dxa"/>
            <w:vMerge w:val="restart"/>
            <w:tcBorders>
              <w:bottom w:val="nil"/>
            </w:tcBorders>
          </w:tcPr>
          <w:p w:rsidR="00074D47" w:rsidRDefault="00074D47">
            <w:pPr>
              <w:pStyle w:val="ConsPlusNormal"/>
            </w:pPr>
            <w:r>
              <w:t>Олимпийские игры, чемпионат мира, Всемирная шахматная Олимпиада</w:t>
            </w:r>
          </w:p>
        </w:tc>
        <w:tc>
          <w:tcPr>
            <w:tcW w:w="1361" w:type="dxa"/>
          </w:tcPr>
          <w:p w:rsidR="00074D47" w:rsidRDefault="00074D47">
            <w:pPr>
              <w:pStyle w:val="ConsPlusNormal"/>
              <w:jc w:val="center"/>
            </w:pPr>
            <w:r>
              <w:t>1</w:t>
            </w:r>
          </w:p>
        </w:tc>
        <w:tc>
          <w:tcPr>
            <w:tcW w:w="1990" w:type="dxa"/>
          </w:tcPr>
          <w:p w:rsidR="00074D47" w:rsidRDefault="00074D47">
            <w:pPr>
              <w:pStyle w:val="ConsPlusNormal"/>
              <w:jc w:val="center"/>
            </w:pPr>
            <w:r>
              <w:t>до 200</w:t>
            </w:r>
          </w:p>
        </w:tc>
        <w:tc>
          <w:tcPr>
            <w:tcW w:w="1587" w:type="dxa"/>
          </w:tcPr>
          <w:p w:rsidR="00074D47" w:rsidRDefault="00074D47">
            <w:pPr>
              <w:pStyle w:val="ConsPlusNormal"/>
              <w:jc w:val="center"/>
            </w:pPr>
            <w:r>
              <w:t>до 150</w:t>
            </w:r>
          </w:p>
        </w:tc>
        <w:tc>
          <w:tcPr>
            <w:tcW w:w="1562" w:type="dxa"/>
          </w:tcPr>
          <w:p w:rsidR="00074D47" w:rsidRDefault="00074D47">
            <w:pPr>
              <w:pStyle w:val="ConsPlusNormal"/>
              <w:jc w:val="center"/>
            </w:pPr>
            <w:r>
              <w:t>до 100</w:t>
            </w:r>
          </w:p>
        </w:tc>
      </w:tr>
      <w:tr w:rsidR="00074D47">
        <w:tc>
          <w:tcPr>
            <w:tcW w:w="680" w:type="dxa"/>
            <w:vMerge/>
            <w:tcBorders>
              <w:bottom w:val="nil"/>
            </w:tcBorders>
          </w:tcPr>
          <w:p w:rsidR="00074D47" w:rsidRDefault="00074D47"/>
        </w:tc>
        <w:tc>
          <w:tcPr>
            <w:tcW w:w="3572" w:type="dxa"/>
            <w:vMerge/>
            <w:tcBorders>
              <w:bottom w:val="nil"/>
            </w:tcBorders>
          </w:tcPr>
          <w:p w:rsidR="00074D47" w:rsidRDefault="00074D47"/>
        </w:tc>
        <w:tc>
          <w:tcPr>
            <w:tcW w:w="1361" w:type="dxa"/>
          </w:tcPr>
          <w:p w:rsidR="00074D47" w:rsidRDefault="00074D47">
            <w:pPr>
              <w:pStyle w:val="ConsPlusNormal"/>
              <w:jc w:val="center"/>
            </w:pPr>
            <w:r>
              <w:t>2 - 3</w:t>
            </w:r>
          </w:p>
        </w:tc>
        <w:tc>
          <w:tcPr>
            <w:tcW w:w="1990" w:type="dxa"/>
          </w:tcPr>
          <w:p w:rsidR="00074D47" w:rsidRDefault="00074D47">
            <w:pPr>
              <w:pStyle w:val="ConsPlusNormal"/>
              <w:jc w:val="center"/>
            </w:pPr>
            <w:r>
              <w:t>до 160</w:t>
            </w:r>
          </w:p>
        </w:tc>
        <w:tc>
          <w:tcPr>
            <w:tcW w:w="1587" w:type="dxa"/>
          </w:tcPr>
          <w:p w:rsidR="00074D47" w:rsidRDefault="00074D47">
            <w:pPr>
              <w:pStyle w:val="ConsPlusNormal"/>
              <w:jc w:val="center"/>
            </w:pPr>
            <w:r>
              <w:t>до 100</w:t>
            </w:r>
          </w:p>
        </w:tc>
        <w:tc>
          <w:tcPr>
            <w:tcW w:w="1562" w:type="dxa"/>
          </w:tcPr>
          <w:p w:rsidR="00074D47" w:rsidRDefault="00074D47">
            <w:pPr>
              <w:pStyle w:val="ConsPlusNormal"/>
              <w:jc w:val="center"/>
            </w:pPr>
            <w:r>
              <w:t>до 75</w:t>
            </w:r>
          </w:p>
        </w:tc>
      </w:tr>
      <w:tr w:rsidR="00074D47">
        <w:tc>
          <w:tcPr>
            <w:tcW w:w="680" w:type="dxa"/>
            <w:vMerge/>
            <w:tcBorders>
              <w:bottom w:val="nil"/>
            </w:tcBorders>
          </w:tcPr>
          <w:p w:rsidR="00074D47" w:rsidRDefault="00074D47"/>
        </w:tc>
        <w:tc>
          <w:tcPr>
            <w:tcW w:w="3572" w:type="dxa"/>
            <w:vMerge/>
            <w:tcBorders>
              <w:bottom w:val="nil"/>
            </w:tcBorders>
          </w:tcPr>
          <w:p w:rsidR="00074D47" w:rsidRDefault="00074D47"/>
        </w:tc>
        <w:tc>
          <w:tcPr>
            <w:tcW w:w="1361" w:type="dxa"/>
          </w:tcPr>
          <w:p w:rsidR="00074D47" w:rsidRDefault="00074D47">
            <w:pPr>
              <w:pStyle w:val="ConsPlusNormal"/>
              <w:jc w:val="center"/>
            </w:pPr>
            <w:r>
              <w:t>4 - 6</w:t>
            </w:r>
          </w:p>
        </w:tc>
        <w:tc>
          <w:tcPr>
            <w:tcW w:w="1990" w:type="dxa"/>
          </w:tcPr>
          <w:p w:rsidR="00074D47" w:rsidRDefault="00074D47">
            <w:pPr>
              <w:pStyle w:val="ConsPlusNormal"/>
              <w:jc w:val="center"/>
            </w:pPr>
            <w:r>
              <w:t>до 150</w:t>
            </w:r>
          </w:p>
        </w:tc>
        <w:tc>
          <w:tcPr>
            <w:tcW w:w="1587" w:type="dxa"/>
          </w:tcPr>
          <w:p w:rsidR="00074D47" w:rsidRDefault="00074D47">
            <w:pPr>
              <w:pStyle w:val="ConsPlusNormal"/>
              <w:jc w:val="center"/>
            </w:pPr>
            <w:r>
              <w:t>до 90</w:t>
            </w:r>
          </w:p>
        </w:tc>
        <w:tc>
          <w:tcPr>
            <w:tcW w:w="1562" w:type="dxa"/>
          </w:tcPr>
          <w:p w:rsidR="00074D47" w:rsidRDefault="00074D47">
            <w:pPr>
              <w:pStyle w:val="ConsPlusNormal"/>
              <w:jc w:val="center"/>
            </w:pPr>
            <w:r>
              <w:t>до 60</w:t>
            </w:r>
          </w:p>
        </w:tc>
      </w:tr>
      <w:tr w:rsidR="00074D47">
        <w:tblPrEx>
          <w:tblBorders>
            <w:insideH w:val="nil"/>
          </w:tblBorders>
        </w:tblPrEx>
        <w:tc>
          <w:tcPr>
            <w:tcW w:w="680" w:type="dxa"/>
            <w:vMerge/>
            <w:tcBorders>
              <w:bottom w:val="nil"/>
            </w:tcBorders>
          </w:tcPr>
          <w:p w:rsidR="00074D47" w:rsidRDefault="00074D47"/>
        </w:tc>
        <w:tc>
          <w:tcPr>
            <w:tcW w:w="3572" w:type="dxa"/>
            <w:vMerge/>
            <w:tcBorders>
              <w:bottom w:val="nil"/>
            </w:tcBorders>
          </w:tcPr>
          <w:p w:rsidR="00074D47" w:rsidRDefault="00074D47"/>
        </w:tc>
        <w:tc>
          <w:tcPr>
            <w:tcW w:w="1361" w:type="dxa"/>
            <w:tcBorders>
              <w:bottom w:val="nil"/>
            </w:tcBorders>
          </w:tcPr>
          <w:p w:rsidR="00074D47" w:rsidRDefault="00074D47">
            <w:pPr>
              <w:pStyle w:val="ConsPlusNormal"/>
              <w:jc w:val="center"/>
            </w:pPr>
            <w:r>
              <w:t>участие</w:t>
            </w:r>
          </w:p>
        </w:tc>
        <w:tc>
          <w:tcPr>
            <w:tcW w:w="1990" w:type="dxa"/>
            <w:tcBorders>
              <w:bottom w:val="nil"/>
            </w:tcBorders>
          </w:tcPr>
          <w:p w:rsidR="00074D47" w:rsidRDefault="00074D47">
            <w:pPr>
              <w:pStyle w:val="ConsPlusNormal"/>
              <w:jc w:val="center"/>
            </w:pPr>
            <w:r>
              <w:t>до 100</w:t>
            </w:r>
          </w:p>
        </w:tc>
        <w:tc>
          <w:tcPr>
            <w:tcW w:w="1587" w:type="dxa"/>
            <w:tcBorders>
              <w:bottom w:val="nil"/>
            </w:tcBorders>
          </w:tcPr>
          <w:p w:rsidR="00074D47" w:rsidRDefault="00074D47">
            <w:pPr>
              <w:pStyle w:val="ConsPlusNormal"/>
              <w:jc w:val="center"/>
            </w:pPr>
            <w:r>
              <w:t>до 75</w:t>
            </w:r>
          </w:p>
        </w:tc>
        <w:tc>
          <w:tcPr>
            <w:tcW w:w="1562" w:type="dxa"/>
            <w:tcBorders>
              <w:bottom w:val="nil"/>
            </w:tcBorders>
          </w:tcPr>
          <w:p w:rsidR="00074D47" w:rsidRDefault="00074D47">
            <w:pPr>
              <w:pStyle w:val="ConsPlusNormal"/>
              <w:jc w:val="center"/>
            </w:pPr>
            <w:r>
              <w:t>до 50</w:t>
            </w:r>
          </w:p>
        </w:tc>
      </w:tr>
      <w:tr w:rsidR="00074D47">
        <w:tblPrEx>
          <w:tblBorders>
            <w:insideH w:val="nil"/>
          </w:tblBorders>
        </w:tblPrEx>
        <w:tc>
          <w:tcPr>
            <w:tcW w:w="10752" w:type="dxa"/>
            <w:gridSpan w:val="6"/>
            <w:tcBorders>
              <w:top w:val="nil"/>
            </w:tcBorders>
          </w:tcPr>
          <w:p w:rsidR="00074D47" w:rsidRDefault="00074D47">
            <w:pPr>
              <w:pStyle w:val="ConsPlusNormal"/>
              <w:jc w:val="both"/>
            </w:pPr>
            <w:r>
              <w:lastRenderedPageBreak/>
              <w:t xml:space="preserve">(п. 1.1 в ред. </w:t>
            </w:r>
            <w:hyperlink r:id="rId98" w:history="1">
              <w:r>
                <w:rPr>
                  <w:color w:val="0000FF"/>
                </w:rPr>
                <w:t>Решения</w:t>
              </w:r>
            </w:hyperlink>
            <w:r>
              <w:t xml:space="preserve"> Челябинской городской Думы от 19.12.2017 N 36/31)</w:t>
            </w:r>
          </w:p>
        </w:tc>
      </w:tr>
      <w:tr w:rsidR="00074D47">
        <w:tc>
          <w:tcPr>
            <w:tcW w:w="680" w:type="dxa"/>
            <w:vMerge w:val="restart"/>
            <w:vAlign w:val="center"/>
          </w:tcPr>
          <w:p w:rsidR="00074D47" w:rsidRDefault="00074D47">
            <w:pPr>
              <w:pStyle w:val="ConsPlusNormal"/>
              <w:jc w:val="both"/>
            </w:pPr>
            <w:r>
              <w:t>1.2.</w:t>
            </w:r>
          </w:p>
        </w:tc>
        <w:tc>
          <w:tcPr>
            <w:tcW w:w="3572" w:type="dxa"/>
            <w:vMerge w:val="restart"/>
            <w:vAlign w:val="center"/>
          </w:tcPr>
          <w:p w:rsidR="00074D47" w:rsidRDefault="00074D47">
            <w:pPr>
              <w:pStyle w:val="ConsPlusNormal"/>
              <w:jc w:val="both"/>
            </w:pPr>
            <w:r>
              <w:t>Кубок мира (сумма этапов или финал), чемпионат Европы</w:t>
            </w:r>
          </w:p>
        </w:tc>
        <w:tc>
          <w:tcPr>
            <w:tcW w:w="1361" w:type="dxa"/>
          </w:tcPr>
          <w:p w:rsidR="00074D47" w:rsidRDefault="00074D47">
            <w:pPr>
              <w:pStyle w:val="ConsPlusNormal"/>
              <w:jc w:val="center"/>
            </w:pPr>
            <w:r>
              <w:t>1</w:t>
            </w:r>
          </w:p>
        </w:tc>
        <w:tc>
          <w:tcPr>
            <w:tcW w:w="1990" w:type="dxa"/>
          </w:tcPr>
          <w:p w:rsidR="00074D47" w:rsidRDefault="00074D47">
            <w:pPr>
              <w:pStyle w:val="ConsPlusNormal"/>
              <w:jc w:val="center"/>
            </w:pPr>
            <w:r>
              <w:t>до 160</w:t>
            </w:r>
          </w:p>
        </w:tc>
        <w:tc>
          <w:tcPr>
            <w:tcW w:w="1587" w:type="dxa"/>
          </w:tcPr>
          <w:p w:rsidR="00074D47" w:rsidRDefault="00074D47">
            <w:pPr>
              <w:pStyle w:val="ConsPlusNormal"/>
              <w:jc w:val="center"/>
            </w:pPr>
            <w:r>
              <w:t>до 100</w:t>
            </w:r>
          </w:p>
        </w:tc>
        <w:tc>
          <w:tcPr>
            <w:tcW w:w="1562" w:type="dxa"/>
          </w:tcPr>
          <w:p w:rsidR="00074D47" w:rsidRDefault="00074D47">
            <w:pPr>
              <w:pStyle w:val="ConsPlusNormal"/>
              <w:jc w:val="center"/>
            </w:pPr>
            <w:r>
              <w:t>до 75</w:t>
            </w:r>
          </w:p>
        </w:tc>
      </w:tr>
      <w:tr w:rsidR="00074D47">
        <w:tc>
          <w:tcPr>
            <w:tcW w:w="680" w:type="dxa"/>
            <w:vMerge/>
          </w:tcPr>
          <w:p w:rsidR="00074D47" w:rsidRDefault="00074D47"/>
        </w:tc>
        <w:tc>
          <w:tcPr>
            <w:tcW w:w="3572" w:type="dxa"/>
            <w:vMerge/>
          </w:tcPr>
          <w:p w:rsidR="00074D47" w:rsidRDefault="00074D47"/>
        </w:tc>
        <w:tc>
          <w:tcPr>
            <w:tcW w:w="1361" w:type="dxa"/>
          </w:tcPr>
          <w:p w:rsidR="00074D47" w:rsidRDefault="00074D47">
            <w:pPr>
              <w:pStyle w:val="ConsPlusNormal"/>
              <w:jc w:val="center"/>
            </w:pPr>
            <w:r>
              <w:t>2 - 3</w:t>
            </w:r>
          </w:p>
        </w:tc>
        <w:tc>
          <w:tcPr>
            <w:tcW w:w="1990" w:type="dxa"/>
          </w:tcPr>
          <w:p w:rsidR="00074D47" w:rsidRDefault="00074D47">
            <w:pPr>
              <w:pStyle w:val="ConsPlusNormal"/>
              <w:jc w:val="center"/>
            </w:pPr>
            <w:r>
              <w:t>до 150</w:t>
            </w:r>
          </w:p>
        </w:tc>
        <w:tc>
          <w:tcPr>
            <w:tcW w:w="1587" w:type="dxa"/>
          </w:tcPr>
          <w:p w:rsidR="00074D47" w:rsidRDefault="00074D47">
            <w:pPr>
              <w:pStyle w:val="ConsPlusNormal"/>
              <w:jc w:val="center"/>
            </w:pPr>
            <w:r>
              <w:t>до 90</w:t>
            </w:r>
          </w:p>
        </w:tc>
        <w:tc>
          <w:tcPr>
            <w:tcW w:w="1562" w:type="dxa"/>
          </w:tcPr>
          <w:p w:rsidR="00074D47" w:rsidRDefault="00074D47">
            <w:pPr>
              <w:pStyle w:val="ConsPlusNormal"/>
              <w:jc w:val="center"/>
            </w:pPr>
            <w:r>
              <w:t>до 60</w:t>
            </w:r>
          </w:p>
        </w:tc>
      </w:tr>
      <w:tr w:rsidR="00074D47">
        <w:tc>
          <w:tcPr>
            <w:tcW w:w="680" w:type="dxa"/>
            <w:vMerge/>
          </w:tcPr>
          <w:p w:rsidR="00074D47" w:rsidRDefault="00074D47"/>
        </w:tc>
        <w:tc>
          <w:tcPr>
            <w:tcW w:w="3572" w:type="dxa"/>
            <w:vMerge/>
          </w:tcPr>
          <w:p w:rsidR="00074D47" w:rsidRDefault="00074D47"/>
        </w:tc>
        <w:tc>
          <w:tcPr>
            <w:tcW w:w="1361" w:type="dxa"/>
          </w:tcPr>
          <w:p w:rsidR="00074D47" w:rsidRDefault="00074D47">
            <w:pPr>
              <w:pStyle w:val="ConsPlusNormal"/>
              <w:jc w:val="center"/>
            </w:pPr>
            <w:r>
              <w:t>4 - 6</w:t>
            </w:r>
          </w:p>
        </w:tc>
        <w:tc>
          <w:tcPr>
            <w:tcW w:w="1990" w:type="dxa"/>
          </w:tcPr>
          <w:p w:rsidR="00074D47" w:rsidRDefault="00074D47">
            <w:pPr>
              <w:pStyle w:val="ConsPlusNormal"/>
              <w:jc w:val="center"/>
            </w:pPr>
            <w:r>
              <w:t>до 120</w:t>
            </w:r>
          </w:p>
        </w:tc>
        <w:tc>
          <w:tcPr>
            <w:tcW w:w="1587" w:type="dxa"/>
          </w:tcPr>
          <w:p w:rsidR="00074D47" w:rsidRDefault="00074D47">
            <w:pPr>
              <w:pStyle w:val="ConsPlusNormal"/>
              <w:jc w:val="center"/>
            </w:pPr>
            <w:r>
              <w:t>до 80</w:t>
            </w:r>
          </w:p>
        </w:tc>
        <w:tc>
          <w:tcPr>
            <w:tcW w:w="1562" w:type="dxa"/>
          </w:tcPr>
          <w:p w:rsidR="00074D47" w:rsidRDefault="00074D47">
            <w:pPr>
              <w:pStyle w:val="ConsPlusNormal"/>
              <w:jc w:val="center"/>
            </w:pPr>
            <w:r>
              <w:t>до 55</w:t>
            </w:r>
          </w:p>
        </w:tc>
      </w:tr>
      <w:tr w:rsidR="00074D47">
        <w:tc>
          <w:tcPr>
            <w:tcW w:w="680" w:type="dxa"/>
            <w:vMerge/>
          </w:tcPr>
          <w:p w:rsidR="00074D47" w:rsidRDefault="00074D47"/>
        </w:tc>
        <w:tc>
          <w:tcPr>
            <w:tcW w:w="3572" w:type="dxa"/>
            <w:vMerge/>
          </w:tcPr>
          <w:p w:rsidR="00074D47" w:rsidRDefault="00074D47"/>
        </w:tc>
        <w:tc>
          <w:tcPr>
            <w:tcW w:w="1361" w:type="dxa"/>
          </w:tcPr>
          <w:p w:rsidR="00074D47" w:rsidRDefault="00074D47">
            <w:pPr>
              <w:pStyle w:val="ConsPlusNormal"/>
              <w:jc w:val="center"/>
            </w:pPr>
            <w:r>
              <w:t>участие</w:t>
            </w:r>
          </w:p>
        </w:tc>
        <w:tc>
          <w:tcPr>
            <w:tcW w:w="1990" w:type="dxa"/>
          </w:tcPr>
          <w:p w:rsidR="00074D47" w:rsidRDefault="00074D47">
            <w:pPr>
              <w:pStyle w:val="ConsPlusNormal"/>
              <w:jc w:val="center"/>
            </w:pPr>
            <w:r>
              <w:t>до 100</w:t>
            </w:r>
          </w:p>
        </w:tc>
        <w:tc>
          <w:tcPr>
            <w:tcW w:w="1587" w:type="dxa"/>
          </w:tcPr>
          <w:p w:rsidR="00074D47" w:rsidRDefault="00074D47">
            <w:pPr>
              <w:pStyle w:val="ConsPlusNormal"/>
              <w:jc w:val="center"/>
            </w:pPr>
            <w:r>
              <w:t>до 70</w:t>
            </w:r>
          </w:p>
        </w:tc>
        <w:tc>
          <w:tcPr>
            <w:tcW w:w="1562" w:type="dxa"/>
          </w:tcPr>
          <w:p w:rsidR="00074D47" w:rsidRDefault="00074D47">
            <w:pPr>
              <w:pStyle w:val="ConsPlusNormal"/>
              <w:jc w:val="center"/>
            </w:pPr>
            <w:r>
              <w:t>до 50</w:t>
            </w:r>
          </w:p>
        </w:tc>
      </w:tr>
      <w:tr w:rsidR="00074D47">
        <w:tc>
          <w:tcPr>
            <w:tcW w:w="680" w:type="dxa"/>
            <w:vMerge w:val="restart"/>
            <w:tcBorders>
              <w:bottom w:val="nil"/>
            </w:tcBorders>
          </w:tcPr>
          <w:p w:rsidR="00074D47" w:rsidRDefault="00074D47">
            <w:pPr>
              <w:pStyle w:val="ConsPlusNormal"/>
              <w:jc w:val="center"/>
            </w:pPr>
            <w:r>
              <w:t>1.3.</w:t>
            </w:r>
          </w:p>
        </w:tc>
        <w:tc>
          <w:tcPr>
            <w:tcW w:w="3572" w:type="dxa"/>
            <w:vMerge w:val="restart"/>
            <w:tcBorders>
              <w:bottom w:val="nil"/>
            </w:tcBorders>
          </w:tcPr>
          <w:p w:rsidR="00074D47" w:rsidRDefault="00074D47">
            <w:pPr>
              <w:pStyle w:val="ConsPlusNormal"/>
            </w:pPr>
            <w:r>
              <w:t>Кубок Европы (сумма этапов или финал), первенство мира, Всемирная юношеская шахматная Олимпиада</w:t>
            </w:r>
          </w:p>
        </w:tc>
        <w:tc>
          <w:tcPr>
            <w:tcW w:w="1361" w:type="dxa"/>
          </w:tcPr>
          <w:p w:rsidR="00074D47" w:rsidRDefault="00074D47">
            <w:pPr>
              <w:pStyle w:val="ConsPlusNormal"/>
              <w:jc w:val="center"/>
            </w:pPr>
            <w:r>
              <w:t>1</w:t>
            </w:r>
          </w:p>
        </w:tc>
        <w:tc>
          <w:tcPr>
            <w:tcW w:w="1990" w:type="dxa"/>
          </w:tcPr>
          <w:p w:rsidR="00074D47" w:rsidRDefault="00074D47">
            <w:pPr>
              <w:pStyle w:val="ConsPlusNormal"/>
              <w:jc w:val="center"/>
            </w:pPr>
            <w:r>
              <w:t>до 150</w:t>
            </w:r>
          </w:p>
        </w:tc>
        <w:tc>
          <w:tcPr>
            <w:tcW w:w="1587" w:type="dxa"/>
          </w:tcPr>
          <w:p w:rsidR="00074D47" w:rsidRDefault="00074D47">
            <w:pPr>
              <w:pStyle w:val="ConsPlusNormal"/>
              <w:jc w:val="center"/>
            </w:pPr>
            <w:r>
              <w:t>до 90</w:t>
            </w:r>
          </w:p>
        </w:tc>
        <w:tc>
          <w:tcPr>
            <w:tcW w:w="1562" w:type="dxa"/>
          </w:tcPr>
          <w:p w:rsidR="00074D47" w:rsidRDefault="00074D47">
            <w:pPr>
              <w:pStyle w:val="ConsPlusNormal"/>
              <w:jc w:val="center"/>
            </w:pPr>
            <w:r>
              <w:t>до 60</w:t>
            </w:r>
          </w:p>
        </w:tc>
      </w:tr>
      <w:tr w:rsidR="00074D47">
        <w:tc>
          <w:tcPr>
            <w:tcW w:w="680" w:type="dxa"/>
            <w:vMerge/>
            <w:tcBorders>
              <w:bottom w:val="nil"/>
            </w:tcBorders>
          </w:tcPr>
          <w:p w:rsidR="00074D47" w:rsidRDefault="00074D47"/>
        </w:tc>
        <w:tc>
          <w:tcPr>
            <w:tcW w:w="3572" w:type="dxa"/>
            <w:vMerge/>
            <w:tcBorders>
              <w:bottom w:val="nil"/>
            </w:tcBorders>
          </w:tcPr>
          <w:p w:rsidR="00074D47" w:rsidRDefault="00074D47"/>
        </w:tc>
        <w:tc>
          <w:tcPr>
            <w:tcW w:w="1361" w:type="dxa"/>
          </w:tcPr>
          <w:p w:rsidR="00074D47" w:rsidRDefault="00074D47">
            <w:pPr>
              <w:pStyle w:val="ConsPlusNormal"/>
              <w:jc w:val="center"/>
            </w:pPr>
            <w:r>
              <w:t>2 - 3</w:t>
            </w:r>
          </w:p>
        </w:tc>
        <w:tc>
          <w:tcPr>
            <w:tcW w:w="1990" w:type="dxa"/>
          </w:tcPr>
          <w:p w:rsidR="00074D47" w:rsidRDefault="00074D47">
            <w:pPr>
              <w:pStyle w:val="ConsPlusNormal"/>
              <w:jc w:val="center"/>
            </w:pPr>
            <w:r>
              <w:t>до 120</w:t>
            </w:r>
          </w:p>
        </w:tc>
        <w:tc>
          <w:tcPr>
            <w:tcW w:w="1587" w:type="dxa"/>
          </w:tcPr>
          <w:p w:rsidR="00074D47" w:rsidRDefault="00074D47">
            <w:pPr>
              <w:pStyle w:val="ConsPlusNormal"/>
              <w:jc w:val="center"/>
            </w:pPr>
            <w:r>
              <w:t>до 80</w:t>
            </w:r>
          </w:p>
        </w:tc>
        <w:tc>
          <w:tcPr>
            <w:tcW w:w="1562" w:type="dxa"/>
          </w:tcPr>
          <w:p w:rsidR="00074D47" w:rsidRDefault="00074D47">
            <w:pPr>
              <w:pStyle w:val="ConsPlusNormal"/>
              <w:jc w:val="center"/>
            </w:pPr>
            <w:r>
              <w:t>до 55</w:t>
            </w:r>
          </w:p>
        </w:tc>
      </w:tr>
      <w:tr w:rsidR="00074D47">
        <w:tc>
          <w:tcPr>
            <w:tcW w:w="680" w:type="dxa"/>
            <w:vMerge/>
            <w:tcBorders>
              <w:bottom w:val="nil"/>
            </w:tcBorders>
          </w:tcPr>
          <w:p w:rsidR="00074D47" w:rsidRDefault="00074D47"/>
        </w:tc>
        <w:tc>
          <w:tcPr>
            <w:tcW w:w="3572" w:type="dxa"/>
            <w:vMerge/>
            <w:tcBorders>
              <w:bottom w:val="nil"/>
            </w:tcBorders>
          </w:tcPr>
          <w:p w:rsidR="00074D47" w:rsidRDefault="00074D47"/>
        </w:tc>
        <w:tc>
          <w:tcPr>
            <w:tcW w:w="1361" w:type="dxa"/>
          </w:tcPr>
          <w:p w:rsidR="00074D47" w:rsidRDefault="00074D47">
            <w:pPr>
              <w:pStyle w:val="ConsPlusNormal"/>
              <w:jc w:val="center"/>
            </w:pPr>
            <w:r>
              <w:t>4 - 6</w:t>
            </w:r>
          </w:p>
        </w:tc>
        <w:tc>
          <w:tcPr>
            <w:tcW w:w="1990" w:type="dxa"/>
          </w:tcPr>
          <w:p w:rsidR="00074D47" w:rsidRDefault="00074D47">
            <w:pPr>
              <w:pStyle w:val="ConsPlusNormal"/>
              <w:jc w:val="center"/>
            </w:pPr>
            <w:r>
              <w:t>до 100</w:t>
            </w:r>
          </w:p>
        </w:tc>
        <w:tc>
          <w:tcPr>
            <w:tcW w:w="1587" w:type="dxa"/>
          </w:tcPr>
          <w:p w:rsidR="00074D47" w:rsidRDefault="00074D47">
            <w:pPr>
              <w:pStyle w:val="ConsPlusNormal"/>
              <w:jc w:val="center"/>
            </w:pPr>
            <w:r>
              <w:t>до 70</w:t>
            </w:r>
          </w:p>
        </w:tc>
        <w:tc>
          <w:tcPr>
            <w:tcW w:w="1562" w:type="dxa"/>
          </w:tcPr>
          <w:p w:rsidR="00074D47" w:rsidRDefault="00074D47">
            <w:pPr>
              <w:pStyle w:val="ConsPlusNormal"/>
              <w:jc w:val="center"/>
            </w:pPr>
            <w:r>
              <w:t>до 50</w:t>
            </w:r>
          </w:p>
        </w:tc>
      </w:tr>
      <w:tr w:rsidR="00074D47">
        <w:tblPrEx>
          <w:tblBorders>
            <w:insideH w:val="nil"/>
          </w:tblBorders>
        </w:tblPrEx>
        <w:tc>
          <w:tcPr>
            <w:tcW w:w="680" w:type="dxa"/>
            <w:vMerge/>
            <w:tcBorders>
              <w:bottom w:val="nil"/>
            </w:tcBorders>
          </w:tcPr>
          <w:p w:rsidR="00074D47" w:rsidRDefault="00074D47"/>
        </w:tc>
        <w:tc>
          <w:tcPr>
            <w:tcW w:w="3572" w:type="dxa"/>
            <w:vMerge/>
            <w:tcBorders>
              <w:bottom w:val="nil"/>
            </w:tcBorders>
          </w:tcPr>
          <w:p w:rsidR="00074D47" w:rsidRDefault="00074D47"/>
        </w:tc>
        <w:tc>
          <w:tcPr>
            <w:tcW w:w="1361" w:type="dxa"/>
            <w:tcBorders>
              <w:bottom w:val="nil"/>
            </w:tcBorders>
          </w:tcPr>
          <w:p w:rsidR="00074D47" w:rsidRDefault="00074D47">
            <w:pPr>
              <w:pStyle w:val="ConsPlusNormal"/>
              <w:jc w:val="center"/>
            </w:pPr>
            <w:r>
              <w:t>участие</w:t>
            </w:r>
          </w:p>
        </w:tc>
        <w:tc>
          <w:tcPr>
            <w:tcW w:w="1990" w:type="dxa"/>
            <w:tcBorders>
              <w:bottom w:val="nil"/>
            </w:tcBorders>
          </w:tcPr>
          <w:p w:rsidR="00074D47" w:rsidRDefault="00074D47">
            <w:pPr>
              <w:pStyle w:val="ConsPlusNormal"/>
              <w:jc w:val="center"/>
            </w:pPr>
            <w:r>
              <w:t>до 80</w:t>
            </w:r>
          </w:p>
        </w:tc>
        <w:tc>
          <w:tcPr>
            <w:tcW w:w="1587" w:type="dxa"/>
            <w:tcBorders>
              <w:bottom w:val="nil"/>
            </w:tcBorders>
          </w:tcPr>
          <w:p w:rsidR="00074D47" w:rsidRDefault="00074D47">
            <w:pPr>
              <w:pStyle w:val="ConsPlusNormal"/>
              <w:jc w:val="center"/>
            </w:pPr>
            <w:r>
              <w:t>до 65</w:t>
            </w:r>
          </w:p>
        </w:tc>
        <w:tc>
          <w:tcPr>
            <w:tcW w:w="1562" w:type="dxa"/>
            <w:tcBorders>
              <w:bottom w:val="nil"/>
            </w:tcBorders>
          </w:tcPr>
          <w:p w:rsidR="00074D47" w:rsidRDefault="00074D47">
            <w:pPr>
              <w:pStyle w:val="ConsPlusNormal"/>
              <w:jc w:val="center"/>
            </w:pPr>
            <w:r>
              <w:t>до 45</w:t>
            </w:r>
          </w:p>
        </w:tc>
      </w:tr>
      <w:tr w:rsidR="00074D47">
        <w:tblPrEx>
          <w:tblBorders>
            <w:insideH w:val="nil"/>
          </w:tblBorders>
        </w:tblPrEx>
        <w:tc>
          <w:tcPr>
            <w:tcW w:w="10752" w:type="dxa"/>
            <w:gridSpan w:val="6"/>
            <w:tcBorders>
              <w:top w:val="nil"/>
            </w:tcBorders>
          </w:tcPr>
          <w:p w:rsidR="00074D47" w:rsidRDefault="00074D47">
            <w:pPr>
              <w:pStyle w:val="ConsPlusNormal"/>
              <w:jc w:val="both"/>
            </w:pPr>
            <w:r>
              <w:t xml:space="preserve">(п. 1.3 в ред. </w:t>
            </w:r>
            <w:hyperlink r:id="rId99" w:history="1">
              <w:r>
                <w:rPr>
                  <w:color w:val="0000FF"/>
                </w:rPr>
                <w:t>Решения</w:t>
              </w:r>
            </w:hyperlink>
            <w:r>
              <w:t xml:space="preserve"> Челябинской городской Думы от 19.12.2017 N 36/31)</w:t>
            </w:r>
          </w:p>
        </w:tc>
      </w:tr>
      <w:tr w:rsidR="00074D47">
        <w:tc>
          <w:tcPr>
            <w:tcW w:w="680" w:type="dxa"/>
            <w:vMerge w:val="restart"/>
            <w:vAlign w:val="center"/>
          </w:tcPr>
          <w:p w:rsidR="00074D47" w:rsidRDefault="00074D47">
            <w:pPr>
              <w:pStyle w:val="ConsPlusNormal"/>
              <w:jc w:val="both"/>
            </w:pPr>
            <w:r>
              <w:t>1.4.</w:t>
            </w:r>
          </w:p>
        </w:tc>
        <w:tc>
          <w:tcPr>
            <w:tcW w:w="3572" w:type="dxa"/>
            <w:vMerge w:val="restart"/>
            <w:vAlign w:val="center"/>
          </w:tcPr>
          <w:p w:rsidR="00074D47" w:rsidRDefault="00074D47">
            <w:pPr>
              <w:pStyle w:val="ConsPlusNormal"/>
              <w:jc w:val="both"/>
            </w:pPr>
            <w:r>
              <w:t>Этапы Кубка мира, первенство Европы, Всемирная универсиада, Юношеские Олимпийские игры, Европейский юношеский Олимпийский фестиваль</w:t>
            </w:r>
          </w:p>
        </w:tc>
        <w:tc>
          <w:tcPr>
            <w:tcW w:w="1361" w:type="dxa"/>
          </w:tcPr>
          <w:p w:rsidR="00074D47" w:rsidRDefault="00074D47">
            <w:pPr>
              <w:pStyle w:val="ConsPlusNormal"/>
              <w:jc w:val="center"/>
            </w:pPr>
            <w:r>
              <w:t>1</w:t>
            </w:r>
          </w:p>
        </w:tc>
        <w:tc>
          <w:tcPr>
            <w:tcW w:w="1990" w:type="dxa"/>
          </w:tcPr>
          <w:p w:rsidR="00074D47" w:rsidRDefault="00074D47">
            <w:pPr>
              <w:pStyle w:val="ConsPlusNormal"/>
              <w:jc w:val="center"/>
            </w:pPr>
            <w:r>
              <w:t>до 120</w:t>
            </w:r>
          </w:p>
        </w:tc>
        <w:tc>
          <w:tcPr>
            <w:tcW w:w="1587" w:type="dxa"/>
          </w:tcPr>
          <w:p w:rsidR="00074D47" w:rsidRDefault="00074D47">
            <w:pPr>
              <w:pStyle w:val="ConsPlusNormal"/>
              <w:jc w:val="center"/>
            </w:pPr>
            <w:r>
              <w:t>до 80</w:t>
            </w:r>
          </w:p>
        </w:tc>
        <w:tc>
          <w:tcPr>
            <w:tcW w:w="1562" w:type="dxa"/>
          </w:tcPr>
          <w:p w:rsidR="00074D47" w:rsidRDefault="00074D47">
            <w:pPr>
              <w:pStyle w:val="ConsPlusNormal"/>
              <w:jc w:val="center"/>
            </w:pPr>
            <w:r>
              <w:t>до 55</w:t>
            </w:r>
          </w:p>
        </w:tc>
      </w:tr>
      <w:tr w:rsidR="00074D47">
        <w:tc>
          <w:tcPr>
            <w:tcW w:w="680" w:type="dxa"/>
            <w:vMerge/>
          </w:tcPr>
          <w:p w:rsidR="00074D47" w:rsidRDefault="00074D47"/>
        </w:tc>
        <w:tc>
          <w:tcPr>
            <w:tcW w:w="3572" w:type="dxa"/>
            <w:vMerge/>
          </w:tcPr>
          <w:p w:rsidR="00074D47" w:rsidRDefault="00074D47"/>
        </w:tc>
        <w:tc>
          <w:tcPr>
            <w:tcW w:w="1361" w:type="dxa"/>
            <w:vAlign w:val="center"/>
          </w:tcPr>
          <w:p w:rsidR="00074D47" w:rsidRDefault="00074D47">
            <w:pPr>
              <w:pStyle w:val="ConsPlusNormal"/>
              <w:jc w:val="center"/>
            </w:pPr>
            <w:r>
              <w:t>2 - 3</w:t>
            </w:r>
          </w:p>
        </w:tc>
        <w:tc>
          <w:tcPr>
            <w:tcW w:w="1990" w:type="dxa"/>
            <w:vAlign w:val="center"/>
          </w:tcPr>
          <w:p w:rsidR="00074D47" w:rsidRDefault="00074D47">
            <w:pPr>
              <w:pStyle w:val="ConsPlusNormal"/>
              <w:jc w:val="center"/>
            </w:pPr>
            <w:r>
              <w:t>до 100</w:t>
            </w:r>
          </w:p>
        </w:tc>
        <w:tc>
          <w:tcPr>
            <w:tcW w:w="1587" w:type="dxa"/>
            <w:vAlign w:val="center"/>
          </w:tcPr>
          <w:p w:rsidR="00074D47" w:rsidRDefault="00074D47">
            <w:pPr>
              <w:pStyle w:val="ConsPlusNormal"/>
              <w:jc w:val="center"/>
            </w:pPr>
            <w:r>
              <w:t>до 70</w:t>
            </w:r>
          </w:p>
        </w:tc>
        <w:tc>
          <w:tcPr>
            <w:tcW w:w="1562" w:type="dxa"/>
            <w:vAlign w:val="center"/>
          </w:tcPr>
          <w:p w:rsidR="00074D47" w:rsidRDefault="00074D47">
            <w:pPr>
              <w:pStyle w:val="ConsPlusNormal"/>
              <w:jc w:val="center"/>
            </w:pPr>
            <w:r>
              <w:t>до 50</w:t>
            </w:r>
          </w:p>
        </w:tc>
      </w:tr>
      <w:tr w:rsidR="00074D47">
        <w:tc>
          <w:tcPr>
            <w:tcW w:w="680" w:type="dxa"/>
            <w:vMerge/>
          </w:tcPr>
          <w:p w:rsidR="00074D47" w:rsidRDefault="00074D47"/>
        </w:tc>
        <w:tc>
          <w:tcPr>
            <w:tcW w:w="3572" w:type="dxa"/>
            <w:vMerge/>
          </w:tcPr>
          <w:p w:rsidR="00074D47" w:rsidRDefault="00074D47"/>
        </w:tc>
        <w:tc>
          <w:tcPr>
            <w:tcW w:w="1361" w:type="dxa"/>
            <w:vAlign w:val="center"/>
          </w:tcPr>
          <w:p w:rsidR="00074D47" w:rsidRDefault="00074D47">
            <w:pPr>
              <w:pStyle w:val="ConsPlusNormal"/>
              <w:jc w:val="center"/>
            </w:pPr>
            <w:r>
              <w:t>4 - 6</w:t>
            </w:r>
          </w:p>
        </w:tc>
        <w:tc>
          <w:tcPr>
            <w:tcW w:w="1990" w:type="dxa"/>
            <w:vAlign w:val="center"/>
          </w:tcPr>
          <w:p w:rsidR="00074D47" w:rsidRDefault="00074D47">
            <w:pPr>
              <w:pStyle w:val="ConsPlusNormal"/>
              <w:jc w:val="center"/>
            </w:pPr>
            <w:r>
              <w:t>до 80</w:t>
            </w:r>
          </w:p>
        </w:tc>
        <w:tc>
          <w:tcPr>
            <w:tcW w:w="1587" w:type="dxa"/>
            <w:vAlign w:val="center"/>
          </w:tcPr>
          <w:p w:rsidR="00074D47" w:rsidRDefault="00074D47">
            <w:pPr>
              <w:pStyle w:val="ConsPlusNormal"/>
              <w:jc w:val="center"/>
            </w:pPr>
            <w:r>
              <w:t>до 65</w:t>
            </w:r>
          </w:p>
        </w:tc>
        <w:tc>
          <w:tcPr>
            <w:tcW w:w="1562" w:type="dxa"/>
            <w:vAlign w:val="center"/>
          </w:tcPr>
          <w:p w:rsidR="00074D47" w:rsidRDefault="00074D47">
            <w:pPr>
              <w:pStyle w:val="ConsPlusNormal"/>
              <w:jc w:val="center"/>
            </w:pPr>
            <w:r>
              <w:t>до 45</w:t>
            </w:r>
          </w:p>
        </w:tc>
      </w:tr>
      <w:tr w:rsidR="00074D47">
        <w:tc>
          <w:tcPr>
            <w:tcW w:w="680" w:type="dxa"/>
            <w:vMerge/>
          </w:tcPr>
          <w:p w:rsidR="00074D47" w:rsidRDefault="00074D47"/>
        </w:tc>
        <w:tc>
          <w:tcPr>
            <w:tcW w:w="3572" w:type="dxa"/>
            <w:vMerge/>
          </w:tcPr>
          <w:p w:rsidR="00074D47" w:rsidRDefault="00074D47"/>
        </w:tc>
        <w:tc>
          <w:tcPr>
            <w:tcW w:w="1361" w:type="dxa"/>
            <w:vAlign w:val="center"/>
          </w:tcPr>
          <w:p w:rsidR="00074D47" w:rsidRDefault="00074D47">
            <w:pPr>
              <w:pStyle w:val="ConsPlusNormal"/>
              <w:jc w:val="center"/>
            </w:pPr>
            <w:r>
              <w:t>участие</w:t>
            </w:r>
          </w:p>
        </w:tc>
        <w:tc>
          <w:tcPr>
            <w:tcW w:w="1990" w:type="dxa"/>
            <w:vAlign w:val="center"/>
          </w:tcPr>
          <w:p w:rsidR="00074D47" w:rsidRDefault="00074D47">
            <w:pPr>
              <w:pStyle w:val="ConsPlusNormal"/>
              <w:jc w:val="center"/>
            </w:pPr>
            <w:r>
              <w:t>до 60</w:t>
            </w:r>
          </w:p>
        </w:tc>
        <w:tc>
          <w:tcPr>
            <w:tcW w:w="1587" w:type="dxa"/>
            <w:vAlign w:val="center"/>
          </w:tcPr>
          <w:p w:rsidR="00074D47" w:rsidRDefault="00074D47">
            <w:pPr>
              <w:pStyle w:val="ConsPlusNormal"/>
              <w:jc w:val="center"/>
            </w:pPr>
            <w:r>
              <w:t>до 50</w:t>
            </w:r>
          </w:p>
        </w:tc>
        <w:tc>
          <w:tcPr>
            <w:tcW w:w="1562" w:type="dxa"/>
            <w:vAlign w:val="center"/>
          </w:tcPr>
          <w:p w:rsidR="00074D47" w:rsidRDefault="00074D47">
            <w:pPr>
              <w:pStyle w:val="ConsPlusNormal"/>
              <w:jc w:val="center"/>
            </w:pPr>
            <w:r>
              <w:t>до 40</w:t>
            </w:r>
          </w:p>
        </w:tc>
      </w:tr>
      <w:tr w:rsidR="00074D47">
        <w:tc>
          <w:tcPr>
            <w:tcW w:w="680" w:type="dxa"/>
            <w:vAlign w:val="center"/>
          </w:tcPr>
          <w:p w:rsidR="00074D47" w:rsidRDefault="00074D47">
            <w:pPr>
              <w:pStyle w:val="ConsPlusNormal"/>
              <w:jc w:val="both"/>
            </w:pPr>
            <w:r>
              <w:t>1.5.</w:t>
            </w:r>
          </w:p>
        </w:tc>
        <w:tc>
          <w:tcPr>
            <w:tcW w:w="3572" w:type="dxa"/>
            <w:vAlign w:val="center"/>
          </w:tcPr>
          <w:p w:rsidR="00074D47" w:rsidRDefault="00074D47">
            <w:pPr>
              <w:pStyle w:val="ConsPlusNormal"/>
              <w:jc w:val="both"/>
            </w:pPr>
            <w:r>
              <w:t>Прочие официальные международные спортивные соревнования (мужчины, женщины)</w:t>
            </w:r>
          </w:p>
        </w:tc>
        <w:tc>
          <w:tcPr>
            <w:tcW w:w="1361" w:type="dxa"/>
            <w:vAlign w:val="center"/>
          </w:tcPr>
          <w:p w:rsidR="00074D47" w:rsidRDefault="00074D47">
            <w:pPr>
              <w:pStyle w:val="ConsPlusNormal"/>
              <w:jc w:val="center"/>
            </w:pPr>
            <w:r>
              <w:t>1</w:t>
            </w:r>
          </w:p>
        </w:tc>
        <w:tc>
          <w:tcPr>
            <w:tcW w:w="1990" w:type="dxa"/>
            <w:vAlign w:val="center"/>
          </w:tcPr>
          <w:p w:rsidR="00074D47" w:rsidRDefault="00074D47">
            <w:pPr>
              <w:pStyle w:val="ConsPlusNormal"/>
              <w:jc w:val="center"/>
            </w:pPr>
            <w:r>
              <w:t>до 100</w:t>
            </w:r>
          </w:p>
        </w:tc>
        <w:tc>
          <w:tcPr>
            <w:tcW w:w="1587" w:type="dxa"/>
            <w:vAlign w:val="center"/>
          </w:tcPr>
          <w:p w:rsidR="00074D47" w:rsidRDefault="00074D47">
            <w:pPr>
              <w:pStyle w:val="ConsPlusNormal"/>
              <w:jc w:val="center"/>
            </w:pPr>
            <w:r>
              <w:t>до 70</w:t>
            </w:r>
          </w:p>
        </w:tc>
        <w:tc>
          <w:tcPr>
            <w:tcW w:w="1562" w:type="dxa"/>
            <w:vAlign w:val="center"/>
          </w:tcPr>
          <w:p w:rsidR="00074D47" w:rsidRDefault="00074D47">
            <w:pPr>
              <w:pStyle w:val="ConsPlusNormal"/>
              <w:jc w:val="center"/>
            </w:pPr>
            <w:r>
              <w:t>до 50</w:t>
            </w:r>
          </w:p>
        </w:tc>
      </w:tr>
      <w:tr w:rsidR="00074D47">
        <w:tc>
          <w:tcPr>
            <w:tcW w:w="680" w:type="dxa"/>
            <w:vAlign w:val="center"/>
          </w:tcPr>
          <w:p w:rsidR="00074D47" w:rsidRDefault="00074D47">
            <w:pPr>
              <w:pStyle w:val="ConsPlusNormal"/>
              <w:jc w:val="both"/>
            </w:pPr>
            <w:r>
              <w:lastRenderedPageBreak/>
              <w:t>1.6.</w:t>
            </w:r>
          </w:p>
        </w:tc>
        <w:tc>
          <w:tcPr>
            <w:tcW w:w="3572" w:type="dxa"/>
            <w:vAlign w:val="center"/>
          </w:tcPr>
          <w:p w:rsidR="00074D47" w:rsidRDefault="00074D47">
            <w:pPr>
              <w:pStyle w:val="ConsPlusNormal"/>
              <w:jc w:val="both"/>
            </w:pPr>
            <w:r>
              <w:t>Прочие официальные международные спортивные соревнования (молодежь, юниоры)</w:t>
            </w:r>
          </w:p>
        </w:tc>
        <w:tc>
          <w:tcPr>
            <w:tcW w:w="1361" w:type="dxa"/>
            <w:vAlign w:val="center"/>
          </w:tcPr>
          <w:p w:rsidR="00074D47" w:rsidRDefault="00074D47">
            <w:pPr>
              <w:pStyle w:val="ConsPlusNormal"/>
              <w:jc w:val="center"/>
            </w:pPr>
            <w:r>
              <w:t>1</w:t>
            </w:r>
          </w:p>
        </w:tc>
        <w:tc>
          <w:tcPr>
            <w:tcW w:w="1990" w:type="dxa"/>
            <w:vAlign w:val="center"/>
          </w:tcPr>
          <w:p w:rsidR="00074D47" w:rsidRDefault="00074D47">
            <w:pPr>
              <w:pStyle w:val="ConsPlusNormal"/>
              <w:jc w:val="center"/>
            </w:pPr>
            <w:r>
              <w:t>до 80</w:t>
            </w:r>
          </w:p>
        </w:tc>
        <w:tc>
          <w:tcPr>
            <w:tcW w:w="1587" w:type="dxa"/>
            <w:vAlign w:val="center"/>
          </w:tcPr>
          <w:p w:rsidR="00074D47" w:rsidRDefault="00074D47">
            <w:pPr>
              <w:pStyle w:val="ConsPlusNormal"/>
              <w:jc w:val="center"/>
            </w:pPr>
            <w:r>
              <w:t>до 65</w:t>
            </w:r>
          </w:p>
        </w:tc>
        <w:tc>
          <w:tcPr>
            <w:tcW w:w="1562" w:type="dxa"/>
            <w:vAlign w:val="center"/>
          </w:tcPr>
          <w:p w:rsidR="00074D47" w:rsidRDefault="00074D47">
            <w:pPr>
              <w:pStyle w:val="ConsPlusNormal"/>
              <w:jc w:val="center"/>
            </w:pPr>
            <w:r>
              <w:t>до 45</w:t>
            </w:r>
          </w:p>
        </w:tc>
      </w:tr>
      <w:tr w:rsidR="00074D47">
        <w:tc>
          <w:tcPr>
            <w:tcW w:w="10752" w:type="dxa"/>
            <w:gridSpan w:val="6"/>
          </w:tcPr>
          <w:p w:rsidR="00074D47" w:rsidRDefault="00074D47">
            <w:pPr>
              <w:pStyle w:val="ConsPlusNormal"/>
              <w:jc w:val="center"/>
              <w:outlineLvl w:val="4"/>
            </w:pPr>
            <w:r>
              <w:t>2. Индивидуальные, личные (групп, пар, экипажей) виды программ официальных спортивных соревнований; командные виды программ официальных спортивных соревнований с численностью команд до 8 спортсменов включительно</w:t>
            </w:r>
          </w:p>
        </w:tc>
      </w:tr>
      <w:tr w:rsidR="00074D47">
        <w:tc>
          <w:tcPr>
            <w:tcW w:w="680" w:type="dxa"/>
            <w:vMerge w:val="restart"/>
            <w:vAlign w:val="center"/>
          </w:tcPr>
          <w:p w:rsidR="00074D47" w:rsidRDefault="00074D47">
            <w:pPr>
              <w:pStyle w:val="ConsPlusNormal"/>
              <w:jc w:val="both"/>
            </w:pPr>
            <w:r>
              <w:t>2.1.</w:t>
            </w:r>
          </w:p>
        </w:tc>
        <w:tc>
          <w:tcPr>
            <w:tcW w:w="3572" w:type="dxa"/>
            <w:vMerge w:val="restart"/>
            <w:vAlign w:val="center"/>
          </w:tcPr>
          <w:p w:rsidR="00074D47" w:rsidRDefault="00074D47">
            <w:pPr>
              <w:pStyle w:val="ConsPlusNormal"/>
              <w:jc w:val="both"/>
            </w:pPr>
            <w:r>
              <w:t>Чемпионат России</w:t>
            </w:r>
          </w:p>
        </w:tc>
        <w:tc>
          <w:tcPr>
            <w:tcW w:w="1361" w:type="dxa"/>
          </w:tcPr>
          <w:p w:rsidR="00074D47" w:rsidRDefault="00074D47">
            <w:pPr>
              <w:pStyle w:val="ConsPlusNormal"/>
              <w:jc w:val="center"/>
            </w:pPr>
            <w:r>
              <w:t>1</w:t>
            </w:r>
          </w:p>
        </w:tc>
        <w:tc>
          <w:tcPr>
            <w:tcW w:w="1990" w:type="dxa"/>
          </w:tcPr>
          <w:p w:rsidR="00074D47" w:rsidRDefault="00074D47">
            <w:pPr>
              <w:pStyle w:val="ConsPlusNormal"/>
              <w:jc w:val="center"/>
            </w:pPr>
            <w:r>
              <w:t>до 120</w:t>
            </w:r>
          </w:p>
        </w:tc>
        <w:tc>
          <w:tcPr>
            <w:tcW w:w="1587" w:type="dxa"/>
          </w:tcPr>
          <w:p w:rsidR="00074D47" w:rsidRDefault="00074D47">
            <w:pPr>
              <w:pStyle w:val="ConsPlusNormal"/>
              <w:jc w:val="center"/>
            </w:pPr>
            <w:r>
              <w:t>до 80</w:t>
            </w:r>
          </w:p>
        </w:tc>
        <w:tc>
          <w:tcPr>
            <w:tcW w:w="1562" w:type="dxa"/>
          </w:tcPr>
          <w:p w:rsidR="00074D47" w:rsidRDefault="00074D47">
            <w:pPr>
              <w:pStyle w:val="ConsPlusNormal"/>
              <w:jc w:val="center"/>
            </w:pPr>
            <w:r>
              <w:t>до 55</w:t>
            </w:r>
          </w:p>
        </w:tc>
      </w:tr>
      <w:tr w:rsidR="00074D47">
        <w:tc>
          <w:tcPr>
            <w:tcW w:w="680" w:type="dxa"/>
            <w:vMerge/>
          </w:tcPr>
          <w:p w:rsidR="00074D47" w:rsidRDefault="00074D47"/>
        </w:tc>
        <w:tc>
          <w:tcPr>
            <w:tcW w:w="3572" w:type="dxa"/>
            <w:vMerge/>
          </w:tcPr>
          <w:p w:rsidR="00074D47" w:rsidRDefault="00074D47"/>
        </w:tc>
        <w:tc>
          <w:tcPr>
            <w:tcW w:w="1361" w:type="dxa"/>
          </w:tcPr>
          <w:p w:rsidR="00074D47" w:rsidRDefault="00074D47">
            <w:pPr>
              <w:pStyle w:val="ConsPlusNormal"/>
              <w:jc w:val="center"/>
            </w:pPr>
            <w:r>
              <w:t>2 - 3</w:t>
            </w:r>
          </w:p>
        </w:tc>
        <w:tc>
          <w:tcPr>
            <w:tcW w:w="1990" w:type="dxa"/>
          </w:tcPr>
          <w:p w:rsidR="00074D47" w:rsidRDefault="00074D47">
            <w:pPr>
              <w:pStyle w:val="ConsPlusNormal"/>
              <w:jc w:val="center"/>
            </w:pPr>
            <w:r>
              <w:t>до 100</w:t>
            </w:r>
          </w:p>
        </w:tc>
        <w:tc>
          <w:tcPr>
            <w:tcW w:w="1587" w:type="dxa"/>
          </w:tcPr>
          <w:p w:rsidR="00074D47" w:rsidRDefault="00074D47">
            <w:pPr>
              <w:pStyle w:val="ConsPlusNormal"/>
              <w:jc w:val="center"/>
            </w:pPr>
            <w:r>
              <w:t>до 70</w:t>
            </w:r>
          </w:p>
        </w:tc>
        <w:tc>
          <w:tcPr>
            <w:tcW w:w="1562" w:type="dxa"/>
          </w:tcPr>
          <w:p w:rsidR="00074D47" w:rsidRDefault="00074D47">
            <w:pPr>
              <w:pStyle w:val="ConsPlusNormal"/>
              <w:jc w:val="center"/>
            </w:pPr>
            <w:r>
              <w:t>до 50</w:t>
            </w:r>
          </w:p>
        </w:tc>
      </w:tr>
      <w:tr w:rsidR="00074D47">
        <w:tc>
          <w:tcPr>
            <w:tcW w:w="680" w:type="dxa"/>
            <w:vMerge/>
          </w:tcPr>
          <w:p w:rsidR="00074D47" w:rsidRDefault="00074D47"/>
        </w:tc>
        <w:tc>
          <w:tcPr>
            <w:tcW w:w="3572" w:type="dxa"/>
            <w:vMerge/>
          </w:tcPr>
          <w:p w:rsidR="00074D47" w:rsidRDefault="00074D47"/>
        </w:tc>
        <w:tc>
          <w:tcPr>
            <w:tcW w:w="1361" w:type="dxa"/>
          </w:tcPr>
          <w:p w:rsidR="00074D47" w:rsidRDefault="00074D47">
            <w:pPr>
              <w:pStyle w:val="ConsPlusNormal"/>
              <w:jc w:val="center"/>
            </w:pPr>
            <w:r>
              <w:t>4 - 6</w:t>
            </w:r>
          </w:p>
        </w:tc>
        <w:tc>
          <w:tcPr>
            <w:tcW w:w="1990" w:type="dxa"/>
          </w:tcPr>
          <w:p w:rsidR="00074D47" w:rsidRDefault="00074D47">
            <w:pPr>
              <w:pStyle w:val="ConsPlusNormal"/>
              <w:jc w:val="center"/>
            </w:pPr>
            <w:r>
              <w:t>до 80</w:t>
            </w:r>
          </w:p>
        </w:tc>
        <w:tc>
          <w:tcPr>
            <w:tcW w:w="1587" w:type="dxa"/>
          </w:tcPr>
          <w:p w:rsidR="00074D47" w:rsidRDefault="00074D47">
            <w:pPr>
              <w:pStyle w:val="ConsPlusNormal"/>
              <w:jc w:val="center"/>
            </w:pPr>
            <w:r>
              <w:t>до 65</w:t>
            </w:r>
          </w:p>
        </w:tc>
        <w:tc>
          <w:tcPr>
            <w:tcW w:w="1562" w:type="dxa"/>
          </w:tcPr>
          <w:p w:rsidR="00074D47" w:rsidRDefault="00074D47">
            <w:pPr>
              <w:pStyle w:val="ConsPlusNormal"/>
              <w:jc w:val="center"/>
            </w:pPr>
            <w:r>
              <w:t>до 45</w:t>
            </w:r>
          </w:p>
        </w:tc>
      </w:tr>
      <w:tr w:rsidR="00074D47">
        <w:tc>
          <w:tcPr>
            <w:tcW w:w="680" w:type="dxa"/>
            <w:vMerge w:val="restart"/>
            <w:vAlign w:val="center"/>
          </w:tcPr>
          <w:p w:rsidR="00074D47" w:rsidRDefault="00074D47">
            <w:pPr>
              <w:pStyle w:val="ConsPlusNormal"/>
              <w:jc w:val="both"/>
            </w:pPr>
            <w:r>
              <w:t>2.2.</w:t>
            </w:r>
          </w:p>
        </w:tc>
        <w:tc>
          <w:tcPr>
            <w:tcW w:w="3572" w:type="dxa"/>
            <w:vMerge w:val="restart"/>
            <w:vAlign w:val="center"/>
          </w:tcPr>
          <w:p w:rsidR="00074D47" w:rsidRDefault="00074D47">
            <w:pPr>
              <w:pStyle w:val="ConsPlusNormal"/>
              <w:jc w:val="both"/>
            </w:pPr>
            <w:r>
              <w:t>Кубок России (сумма этапов или финал), первенство России (среди молодежи), Спартакиада молодежи (финалы)</w:t>
            </w:r>
          </w:p>
        </w:tc>
        <w:tc>
          <w:tcPr>
            <w:tcW w:w="1361" w:type="dxa"/>
          </w:tcPr>
          <w:p w:rsidR="00074D47" w:rsidRDefault="00074D47">
            <w:pPr>
              <w:pStyle w:val="ConsPlusNormal"/>
              <w:jc w:val="center"/>
            </w:pPr>
            <w:r>
              <w:t>1</w:t>
            </w:r>
          </w:p>
        </w:tc>
        <w:tc>
          <w:tcPr>
            <w:tcW w:w="1990" w:type="dxa"/>
          </w:tcPr>
          <w:p w:rsidR="00074D47" w:rsidRDefault="00074D47">
            <w:pPr>
              <w:pStyle w:val="ConsPlusNormal"/>
              <w:jc w:val="center"/>
            </w:pPr>
            <w:r>
              <w:t>до 80</w:t>
            </w:r>
          </w:p>
        </w:tc>
        <w:tc>
          <w:tcPr>
            <w:tcW w:w="1587" w:type="dxa"/>
          </w:tcPr>
          <w:p w:rsidR="00074D47" w:rsidRDefault="00074D47">
            <w:pPr>
              <w:pStyle w:val="ConsPlusNormal"/>
              <w:jc w:val="center"/>
            </w:pPr>
            <w:r>
              <w:t>до 65</w:t>
            </w:r>
          </w:p>
        </w:tc>
        <w:tc>
          <w:tcPr>
            <w:tcW w:w="1562" w:type="dxa"/>
          </w:tcPr>
          <w:p w:rsidR="00074D47" w:rsidRDefault="00074D47">
            <w:pPr>
              <w:pStyle w:val="ConsPlusNormal"/>
              <w:jc w:val="center"/>
            </w:pPr>
            <w:r>
              <w:t>до 45</w:t>
            </w:r>
          </w:p>
        </w:tc>
      </w:tr>
      <w:tr w:rsidR="00074D47">
        <w:tc>
          <w:tcPr>
            <w:tcW w:w="680" w:type="dxa"/>
            <w:vMerge/>
          </w:tcPr>
          <w:p w:rsidR="00074D47" w:rsidRDefault="00074D47"/>
        </w:tc>
        <w:tc>
          <w:tcPr>
            <w:tcW w:w="3572" w:type="dxa"/>
            <w:vMerge/>
          </w:tcPr>
          <w:p w:rsidR="00074D47" w:rsidRDefault="00074D47"/>
        </w:tc>
        <w:tc>
          <w:tcPr>
            <w:tcW w:w="1361" w:type="dxa"/>
          </w:tcPr>
          <w:p w:rsidR="00074D47" w:rsidRDefault="00074D47">
            <w:pPr>
              <w:pStyle w:val="ConsPlusNormal"/>
              <w:jc w:val="center"/>
            </w:pPr>
            <w:r>
              <w:t>2 - 3</w:t>
            </w:r>
          </w:p>
        </w:tc>
        <w:tc>
          <w:tcPr>
            <w:tcW w:w="1990" w:type="dxa"/>
          </w:tcPr>
          <w:p w:rsidR="00074D47" w:rsidRDefault="00074D47">
            <w:pPr>
              <w:pStyle w:val="ConsPlusNormal"/>
              <w:jc w:val="center"/>
            </w:pPr>
            <w:r>
              <w:t>до 70</w:t>
            </w:r>
          </w:p>
        </w:tc>
        <w:tc>
          <w:tcPr>
            <w:tcW w:w="1587" w:type="dxa"/>
          </w:tcPr>
          <w:p w:rsidR="00074D47" w:rsidRDefault="00074D47">
            <w:pPr>
              <w:pStyle w:val="ConsPlusNormal"/>
              <w:jc w:val="center"/>
            </w:pPr>
            <w:r>
              <w:t>до 60</w:t>
            </w:r>
          </w:p>
        </w:tc>
        <w:tc>
          <w:tcPr>
            <w:tcW w:w="1562" w:type="dxa"/>
          </w:tcPr>
          <w:p w:rsidR="00074D47" w:rsidRDefault="00074D47">
            <w:pPr>
              <w:pStyle w:val="ConsPlusNormal"/>
              <w:jc w:val="center"/>
            </w:pPr>
            <w:r>
              <w:t>до 40</w:t>
            </w:r>
          </w:p>
        </w:tc>
      </w:tr>
      <w:tr w:rsidR="00074D47">
        <w:tc>
          <w:tcPr>
            <w:tcW w:w="680" w:type="dxa"/>
            <w:vMerge/>
          </w:tcPr>
          <w:p w:rsidR="00074D47" w:rsidRDefault="00074D47"/>
        </w:tc>
        <w:tc>
          <w:tcPr>
            <w:tcW w:w="3572" w:type="dxa"/>
            <w:vMerge/>
          </w:tcPr>
          <w:p w:rsidR="00074D47" w:rsidRDefault="00074D47"/>
        </w:tc>
        <w:tc>
          <w:tcPr>
            <w:tcW w:w="1361" w:type="dxa"/>
          </w:tcPr>
          <w:p w:rsidR="00074D47" w:rsidRDefault="00074D47">
            <w:pPr>
              <w:pStyle w:val="ConsPlusNormal"/>
              <w:jc w:val="center"/>
            </w:pPr>
            <w:r>
              <w:t>4 - 6</w:t>
            </w:r>
          </w:p>
        </w:tc>
        <w:tc>
          <w:tcPr>
            <w:tcW w:w="1990" w:type="dxa"/>
          </w:tcPr>
          <w:p w:rsidR="00074D47" w:rsidRDefault="00074D47">
            <w:pPr>
              <w:pStyle w:val="ConsPlusNormal"/>
              <w:jc w:val="center"/>
            </w:pPr>
            <w:r>
              <w:t>до 60</w:t>
            </w:r>
          </w:p>
        </w:tc>
        <w:tc>
          <w:tcPr>
            <w:tcW w:w="1587" w:type="dxa"/>
          </w:tcPr>
          <w:p w:rsidR="00074D47" w:rsidRDefault="00074D47">
            <w:pPr>
              <w:pStyle w:val="ConsPlusNormal"/>
              <w:jc w:val="center"/>
            </w:pPr>
            <w:r>
              <w:t>до 55</w:t>
            </w:r>
          </w:p>
        </w:tc>
        <w:tc>
          <w:tcPr>
            <w:tcW w:w="1562" w:type="dxa"/>
          </w:tcPr>
          <w:p w:rsidR="00074D47" w:rsidRDefault="00074D47">
            <w:pPr>
              <w:pStyle w:val="ConsPlusNormal"/>
              <w:jc w:val="center"/>
            </w:pPr>
            <w:r>
              <w:t>до 35</w:t>
            </w:r>
          </w:p>
        </w:tc>
      </w:tr>
      <w:tr w:rsidR="00074D47">
        <w:tc>
          <w:tcPr>
            <w:tcW w:w="680" w:type="dxa"/>
            <w:vMerge w:val="restart"/>
            <w:tcBorders>
              <w:bottom w:val="nil"/>
            </w:tcBorders>
          </w:tcPr>
          <w:p w:rsidR="00074D47" w:rsidRDefault="00074D47">
            <w:pPr>
              <w:pStyle w:val="ConsPlusNormal"/>
              <w:jc w:val="center"/>
            </w:pPr>
            <w:r>
              <w:t>2.3.</w:t>
            </w:r>
          </w:p>
        </w:tc>
        <w:tc>
          <w:tcPr>
            <w:tcW w:w="3572" w:type="dxa"/>
            <w:vMerge w:val="restart"/>
            <w:tcBorders>
              <w:bottom w:val="nil"/>
            </w:tcBorders>
          </w:tcPr>
          <w:p w:rsidR="00074D47" w:rsidRDefault="00074D47">
            <w:pPr>
              <w:pStyle w:val="ConsPlusNormal"/>
            </w:pPr>
            <w:r>
              <w:t>Первенство России (юниоры и юниорки, юноши и девушки), Спартакиада спортивных школ (финалы), Спартакиада учащихся (финалы), Всероссийская универсиада</w:t>
            </w:r>
          </w:p>
        </w:tc>
        <w:tc>
          <w:tcPr>
            <w:tcW w:w="1361" w:type="dxa"/>
          </w:tcPr>
          <w:p w:rsidR="00074D47" w:rsidRDefault="00074D47">
            <w:pPr>
              <w:pStyle w:val="ConsPlusNormal"/>
              <w:jc w:val="center"/>
            </w:pPr>
            <w:r>
              <w:t>1</w:t>
            </w:r>
          </w:p>
        </w:tc>
        <w:tc>
          <w:tcPr>
            <w:tcW w:w="1990" w:type="dxa"/>
          </w:tcPr>
          <w:p w:rsidR="00074D47" w:rsidRDefault="00074D47">
            <w:pPr>
              <w:pStyle w:val="ConsPlusNormal"/>
              <w:jc w:val="center"/>
            </w:pPr>
            <w:r>
              <w:t>до 70</w:t>
            </w:r>
          </w:p>
        </w:tc>
        <w:tc>
          <w:tcPr>
            <w:tcW w:w="1587" w:type="dxa"/>
          </w:tcPr>
          <w:p w:rsidR="00074D47" w:rsidRDefault="00074D47">
            <w:pPr>
              <w:pStyle w:val="ConsPlusNormal"/>
              <w:jc w:val="center"/>
            </w:pPr>
            <w:r>
              <w:t>до 60</w:t>
            </w:r>
          </w:p>
        </w:tc>
        <w:tc>
          <w:tcPr>
            <w:tcW w:w="1562" w:type="dxa"/>
          </w:tcPr>
          <w:p w:rsidR="00074D47" w:rsidRDefault="00074D47">
            <w:pPr>
              <w:pStyle w:val="ConsPlusNormal"/>
              <w:jc w:val="center"/>
            </w:pPr>
            <w:r>
              <w:t>до 40</w:t>
            </w:r>
          </w:p>
        </w:tc>
      </w:tr>
      <w:tr w:rsidR="00074D47">
        <w:tc>
          <w:tcPr>
            <w:tcW w:w="680" w:type="dxa"/>
            <w:vMerge/>
            <w:tcBorders>
              <w:bottom w:val="nil"/>
            </w:tcBorders>
          </w:tcPr>
          <w:p w:rsidR="00074D47" w:rsidRDefault="00074D47"/>
        </w:tc>
        <w:tc>
          <w:tcPr>
            <w:tcW w:w="3572" w:type="dxa"/>
            <w:vMerge/>
            <w:tcBorders>
              <w:bottom w:val="nil"/>
            </w:tcBorders>
          </w:tcPr>
          <w:p w:rsidR="00074D47" w:rsidRDefault="00074D47"/>
        </w:tc>
        <w:tc>
          <w:tcPr>
            <w:tcW w:w="1361" w:type="dxa"/>
          </w:tcPr>
          <w:p w:rsidR="00074D47" w:rsidRDefault="00074D47">
            <w:pPr>
              <w:pStyle w:val="ConsPlusNormal"/>
              <w:jc w:val="center"/>
            </w:pPr>
            <w:r>
              <w:t>2 - 3</w:t>
            </w:r>
          </w:p>
        </w:tc>
        <w:tc>
          <w:tcPr>
            <w:tcW w:w="1990" w:type="dxa"/>
          </w:tcPr>
          <w:p w:rsidR="00074D47" w:rsidRDefault="00074D47">
            <w:pPr>
              <w:pStyle w:val="ConsPlusNormal"/>
              <w:jc w:val="center"/>
            </w:pPr>
            <w:r>
              <w:t>до 60</w:t>
            </w:r>
          </w:p>
        </w:tc>
        <w:tc>
          <w:tcPr>
            <w:tcW w:w="1587" w:type="dxa"/>
          </w:tcPr>
          <w:p w:rsidR="00074D47" w:rsidRDefault="00074D47">
            <w:pPr>
              <w:pStyle w:val="ConsPlusNormal"/>
              <w:jc w:val="center"/>
            </w:pPr>
            <w:r>
              <w:t>до 55</w:t>
            </w:r>
          </w:p>
        </w:tc>
        <w:tc>
          <w:tcPr>
            <w:tcW w:w="1562" w:type="dxa"/>
          </w:tcPr>
          <w:p w:rsidR="00074D47" w:rsidRDefault="00074D47">
            <w:pPr>
              <w:pStyle w:val="ConsPlusNormal"/>
              <w:jc w:val="center"/>
            </w:pPr>
            <w:r>
              <w:t>до 35</w:t>
            </w:r>
          </w:p>
        </w:tc>
      </w:tr>
      <w:tr w:rsidR="00074D47">
        <w:tblPrEx>
          <w:tblBorders>
            <w:insideH w:val="nil"/>
          </w:tblBorders>
        </w:tblPrEx>
        <w:tc>
          <w:tcPr>
            <w:tcW w:w="680" w:type="dxa"/>
            <w:vMerge/>
            <w:tcBorders>
              <w:bottom w:val="nil"/>
            </w:tcBorders>
          </w:tcPr>
          <w:p w:rsidR="00074D47" w:rsidRDefault="00074D47"/>
        </w:tc>
        <w:tc>
          <w:tcPr>
            <w:tcW w:w="3572" w:type="dxa"/>
            <w:vMerge/>
            <w:tcBorders>
              <w:bottom w:val="nil"/>
            </w:tcBorders>
          </w:tcPr>
          <w:p w:rsidR="00074D47" w:rsidRDefault="00074D47"/>
        </w:tc>
        <w:tc>
          <w:tcPr>
            <w:tcW w:w="1361" w:type="dxa"/>
            <w:tcBorders>
              <w:bottom w:val="nil"/>
            </w:tcBorders>
          </w:tcPr>
          <w:p w:rsidR="00074D47" w:rsidRDefault="00074D47">
            <w:pPr>
              <w:pStyle w:val="ConsPlusNormal"/>
              <w:jc w:val="center"/>
            </w:pPr>
            <w:r>
              <w:t>4 - 6</w:t>
            </w:r>
          </w:p>
        </w:tc>
        <w:tc>
          <w:tcPr>
            <w:tcW w:w="1990" w:type="dxa"/>
            <w:tcBorders>
              <w:bottom w:val="nil"/>
            </w:tcBorders>
          </w:tcPr>
          <w:p w:rsidR="00074D47" w:rsidRDefault="00074D47">
            <w:pPr>
              <w:pStyle w:val="ConsPlusNormal"/>
              <w:jc w:val="center"/>
            </w:pPr>
            <w:r>
              <w:t>до 50</w:t>
            </w:r>
          </w:p>
        </w:tc>
        <w:tc>
          <w:tcPr>
            <w:tcW w:w="1587" w:type="dxa"/>
            <w:tcBorders>
              <w:bottom w:val="nil"/>
            </w:tcBorders>
          </w:tcPr>
          <w:p w:rsidR="00074D47" w:rsidRDefault="00074D47">
            <w:pPr>
              <w:pStyle w:val="ConsPlusNormal"/>
              <w:jc w:val="center"/>
            </w:pPr>
            <w:r>
              <w:t>до 45</w:t>
            </w:r>
          </w:p>
        </w:tc>
        <w:tc>
          <w:tcPr>
            <w:tcW w:w="1562" w:type="dxa"/>
            <w:tcBorders>
              <w:bottom w:val="nil"/>
            </w:tcBorders>
          </w:tcPr>
          <w:p w:rsidR="00074D47" w:rsidRDefault="00074D47">
            <w:pPr>
              <w:pStyle w:val="ConsPlusNormal"/>
              <w:jc w:val="center"/>
            </w:pPr>
            <w:r>
              <w:t>до 30</w:t>
            </w:r>
          </w:p>
        </w:tc>
      </w:tr>
      <w:tr w:rsidR="00074D47">
        <w:tblPrEx>
          <w:tblBorders>
            <w:insideH w:val="nil"/>
          </w:tblBorders>
        </w:tblPrEx>
        <w:tc>
          <w:tcPr>
            <w:tcW w:w="10752" w:type="dxa"/>
            <w:gridSpan w:val="6"/>
            <w:tcBorders>
              <w:top w:val="nil"/>
            </w:tcBorders>
          </w:tcPr>
          <w:p w:rsidR="00074D47" w:rsidRDefault="00074D47">
            <w:pPr>
              <w:pStyle w:val="ConsPlusNormal"/>
              <w:jc w:val="both"/>
            </w:pPr>
            <w:r>
              <w:t xml:space="preserve">(п. 2.3 в ред. </w:t>
            </w:r>
            <w:hyperlink r:id="rId100" w:history="1">
              <w:r>
                <w:rPr>
                  <w:color w:val="0000FF"/>
                </w:rPr>
                <w:t>Решения</w:t>
              </w:r>
            </w:hyperlink>
            <w:r>
              <w:t xml:space="preserve"> Челябинской городской Думы от 19.12.2017 N 36/31)</w:t>
            </w:r>
          </w:p>
        </w:tc>
      </w:tr>
      <w:tr w:rsidR="00074D47">
        <w:tc>
          <w:tcPr>
            <w:tcW w:w="680" w:type="dxa"/>
            <w:vAlign w:val="center"/>
          </w:tcPr>
          <w:p w:rsidR="00074D47" w:rsidRDefault="00074D47">
            <w:pPr>
              <w:pStyle w:val="ConsPlusNormal"/>
              <w:jc w:val="both"/>
            </w:pPr>
            <w:r>
              <w:lastRenderedPageBreak/>
              <w:t>22.4.</w:t>
            </w:r>
          </w:p>
        </w:tc>
        <w:tc>
          <w:tcPr>
            <w:tcW w:w="3572" w:type="dxa"/>
          </w:tcPr>
          <w:p w:rsidR="00074D47" w:rsidRDefault="00074D47">
            <w:pPr>
              <w:pStyle w:val="ConsPlusNormal"/>
            </w:pPr>
            <w:r>
              <w:t>Прочие межрегиональные (УрФО) и всероссийские официальные спортивные соревнования (начиная со старшего юношеского возраста)</w:t>
            </w:r>
          </w:p>
        </w:tc>
        <w:tc>
          <w:tcPr>
            <w:tcW w:w="1361" w:type="dxa"/>
          </w:tcPr>
          <w:p w:rsidR="00074D47" w:rsidRDefault="00074D47">
            <w:pPr>
              <w:pStyle w:val="ConsPlusNormal"/>
              <w:jc w:val="center"/>
            </w:pPr>
            <w:r>
              <w:t>1 - 3</w:t>
            </w:r>
          </w:p>
        </w:tc>
        <w:tc>
          <w:tcPr>
            <w:tcW w:w="1990" w:type="dxa"/>
          </w:tcPr>
          <w:p w:rsidR="00074D47" w:rsidRDefault="00074D47">
            <w:pPr>
              <w:pStyle w:val="ConsPlusNormal"/>
              <w:jc w:val="center"/>
            </w:pPr>
            <w:r>
              <w:t>до 50</w:t>
            </w:r>
          </w:p>
        </w:tc>
        <w:tc>
          <w:tcPr>
            <w:tcW w:w="1587" w:type="dxa"/>
          </w:tcPr>
          <w:p w:rsidR="00074D47" w:rsidRDefault="00074D47">
            <w:pPr>
              <w:pStyle w:val="ConsPlusNormal"/>
              <w:jc w:val="center"/>
            </w:pPr>
            <w:r>
              <w:t>до 45</w:t>
            </w:r>
          </w:p>
        </w:tc>
        <w:tc>
          <w:tcPr>
            <w:tcW w:w="1562" w:type="dxa"/>
          </w:tcPr>
          <w:p w:rsidR="00074D47" w:rsidRDefault="00074D47">
            <w:pPr>
              <w:pStyle w:val="ConsPlusNormal"/>
              <w:jc w:val="center"/>
            </w:pPr>
            <w:r>
              <w:t>до 30</w:t>
            </w:r>
          </w:p>
        </w:tc>
      </w:tr>
      <w:tr w:rsidR="00074D47">
        <w:tc>
          <w:tcPr>
            <w:tcW w:w="10752" w:type="dxa"/>
            <w:gridSpan w:val="6"/>
            <w:vAlign w:val="center"/>
          </w:tcPr>
          <w:p w:rsidR="00074D47" w:rsidRDefault="00074D47">
            <w:pPr>
              <w:pStyle w:val="ConsPlusNormal"/>
              <w:jc w:val="center"/>
              <w:outlineLvl w:val="4"/>
            </w:pPr>
            <w:r>
              <w:t>3. Официальные спортивные соревнования в командных игровых видах спорта, командные виды программ официальных спортивных соревнований с численностью команд свыше 8 спортсменов</w:t>
            </w:r>
          </w:p>
        </w:tc>
      </w:tr>
      <w:tr w:rsidR="00074D47">
        <w:tc>
          <w:tcPr>
            <w:tcW w:w="680" w:type="dxa"/>
            <w:vMerge w:val="restart"/>
            <w:vAlign w:val="center"/>
          </w:tcPr>
          <w:p w:rsidR="00074D47" w:rsidRDefault="00074D47">
            <w:pPr>
              <w:pStyle w:val="ConsPlusNormal"/>
              <w:jc w:val="both"/>
            </w:pPr>
            <w:r>
              <w:t>3.1.</w:t>
            </w:r>
          </w:p>
        </w:tc>
        <w:tc>
          <w:tcPr>
            <w:tcW w:w="3572" w:type="dxa"/>
            <w:vMerge w:val="restart"/>
            <w:vAlign w:val="center"/>
          </w:tcPr>
          <w:p w:rsidR="00074D47" w:rsidRDefault="00074D47">
            <w:pPr>
              <w:pStyle w:val="ConsPlusNormal"/>
              <w:jc w:val="both"/>
            </w:pPr>
            <w:r>
              <w:t>За подготовку команды (членов команды), занявшей места на чемпионате России или на кубке России</w:t>
            </w:r>
          </w:p>
        </w:tc>
        <w:tc>
          <w:tcPr>
            <w:tcW w:w="1361" w:type="dxa"/>
            <w:vAlign w:val="center"/>
          </w:tcPr>
          <w:p w:rsidR="00074D47" w:rsidRDefault="00074D47">
            <w:pPr>
              <w:pStyle w:val="ConsPlusNormal"/>
              <w:jc w:val="center"/>
            </w:pPr>
            <w:r>
              <w:t>1</w:t>
            </w:r>
          </w:p>
        </w:tc>
        <w:tc>
          <w:tcPr>
            <w:tcW w:w="1990" w:type="dxa"/>
            <w:vAlign w:val="center"/>
          </w:tcPr>
          <w:p w:rsidR="00074D47" w:rsidRDefault="00074D47">
            <w:pPr>
              <w:pStyle w:val="ConsPlusNormal"/>
              <w:jc w:val="center"/>
            </w:pPr>
            <w:r>
              <w:t>до 120</w:t>
            </w:r>
          </w:p>
        </w:tc>
        <w:tc>
          <w:tcPr>
            <w:tcW w:w="1587" w:type="dxa"/>
            <w:vAlign w:val="center"/>
          </w:tcPr>
          <w:p w:rsidR="00074D47" w:rsidRDefault="00074D47">
            <w:pPr>
              <w:pStyle w:val="ConsPlusNormal"/>
              <w:jc w:val="center"/>
            </w:pPr>
            <w:r>
              <w:t>до 80</w:t>
            </w:r>
          </w:p>
        </w:tc>
        <w:tc>
          <w:tcPr>
            <w:tcW w:w="1562" w:type="dxa"/>
            <w:vAlign w:val="center"/>
          </w:tcPr>
          <w:p w:rsidR="00074D47" w:rsidRDefault="00074D47">
            <w:pPr>
              <w:pStyle w:val="ConsPlusNormal"/>
              <w:jc w:val="center"/>
            </w:pPr>
            <w:r>
              <w:t>до 60</w:t>
            </w:r>
          </w:p>
        </w:tc>
      </w:tr>
      <w:tr w:rsidR="00074D47">
        <w:tc>
          <w:tcPr>
            <w:tcW w:w="680" w:type="dxa"/>
            <w:vMerge/>
          </w:tcPr>
          <w:p w:rsidR="00074D47" w:rsidRDefault="00074D47"/>
        </w:tc>
        <w:tc>
          <w:tcPr>
            <w:tcW w:w="3572" w:type="dxa"/>
            <w:vMerge/>
          </w:tcPr>
          <w:p w:rsidR="00074D47" w:rsidRDefault="00074D47"/>
        </w:tc>
        <w:tc>
          <w:tcPr>
            <w:tcW w:w="1361" w:type="dxa"/>
            <w:vAlign w:val="center"/>
          </w:tcPr>
          <w:p w:rsidR="00074D47" w:rsidRDefault="00074D47">
            <w:pPr>
              <w:pStyle w:val="ConsPlusNormal"/>
              <w:jc w:val="center"/>
            </w:pPr>
            <w:r>
              <w:t>2 - 3</w:t>
            </w:r>
          </w:p>
        </w:tc>
        <w:tc>
          <w:tcPr>
            <w:tcW w:w="1990" w:type="dxa"/>
            <w:vAlign w:val="center"/>
          </w:tcPr>
          <w:p w:rsidR="00074D47" w:rsidRDefault="00074D47">
            <w:pPr>
              <w:pStyle w:val="ConsPlusNormal"/>
              <w:jc w:val="center"/>
            </w:pPr>
            <w:r>
              <w:t>до 100</w:t>
            </w:r>
          </w:p>
        </w:tc>
        <w:tc>
          <w:tcPr>
            <w:tcW w:w="1587" w:type="dxa"/>
            <w:vAlign w:val="center"/>
          </w:tcPr>
          <w:p w:rsidR="00074D47" w:rsidRDefault="00074D47">
            <w:pPr>
              <w:pStyle w:val="ConsPlusNormal"/>
              <w:jc w:val="center"/>
            </w:pPr>
            <w:r>
              <w:t>до 75</w:t>
            </w:r>
          </w:p>
        </w:tc>
        <w:tc>
          <w:tcPr>
            <w:tcW w:w="1562" w:type="dxa"/>
            <w:vAlign w:val="center"/>
          </w:tcPr>
          <w:p w:rsidR="00074D47" w:rsidRDefault="00074D47">
            <w:pPr>
              <w:pStyle w:val="ConsPlusNormal"/>
              <w:jc w:val="center"/>
            </w:pPr>
            <w:r>
              <w:t>до 60</w:t>
            </w:r>
          </w:p>
        </w:tc>
      </w:tr>
      <w:tr w:rsidR="00074D47">
        <w:tc>
          <w:tcPr>
            <w:tcW w:w="680" w:type="dxa"/>
            <w:vMerge/>
          </w:tcPr>
          <w:p w:rsidR="00074D47" w:rsidRDefault="00074D47"/>
        </w:tc>
        <w:tc>
          <w:tcPr>
            <w:tcW w:w="3572" w:type="dxa"/>
            <w:vMerge/>
          </w:tcPr>
          <w:p w:rsidR="00074D47" w:rsidRDefault="00074D47"/>
        </w:tc>
        <w:tc>
          <w:tcPr>
            <w:tcW w:w="1361" w:type="dxa"/>
            <w:vAlign w:val="center"/>
          </w:tcPr>
          <w:p w:rsidR="00074D47" w:rsidRDefault="00074D47">
            <w:pPr>
              <w:pStyle w:val="ConsPlusNormal"/>
              <w:jc w:val="center"/>
            </w:pPr>
            <w:r>
              <w:t>4 - 6</w:t>
            </w:r>
          </w:p>
        </w:tc>
        <w:tc>
          <w:tcPr>
            <w:tcW w:w="1990" w:type="dxa"/>
            <w:vAlign w:val="center"/>
          </w:tcPr>
          <w:p w:rsidR="00074D47" w:rsidRDefault="00074D47">
            <w:pPr>
              <w:pStyle w:val="ConsPlusNormal"/>
              <w:jc w:val="center"/>
            </w:pPr>
            <w:r>
              <w:t>до 80</w:t>
            </w:r>
          </w:p>
        </w:tc>
        <w:tc>
          <w:tcPr>
            <w:tcW w:w="1587" w:type="dxa"/>
            <w:vAlign w:val="center"/>
          </w:tcPr>
          <w:p w:rsidR="00074D47" w:rsidRDefault="00074D47">
            <w:pPr>
              <w:pStyle w:val="ConsPlusNormal"/>
              <w:jc w:val="center"/>
            </w:pPr>
            <w:r>
              <w:t>до 60</w:t>
            </w:r>
          </w:p>
        </w:tc>
        <w:tc>
          <w:tcPr>
            <w:tcW w:w="1562" w:type="dxa"/>
            <w:vAlign w:val="center"/>
          </w:tcPr>
          <w:p w:rsidR="00074D47" w:rsidRDefault="00074D47">
            <w:pPr>
              <w:pStyle w:val="ConsPlusNormal"/>
              <w:jc w:val="center"/>
            </w:pPr>
            <w:r>
              <w:t>до 40</w:t>
            </w:r>
          </w:p>
        </w:tc>
      </w:tr>
      <w:tr w:rsidR="00074D47">
        <w:tc>
          <w:tcPr>
            <w:tcW w:w="680" w:type="dxa"/>
            <w:vMerge/>
          </w:tcPr>
          <w:p w:rsidR="00074D47" w:rsidRDefault="00074D47"/>
        </w:tc>
        <w:tc>
          <w:tcPr>
            <w:tcW w:w="3572" w:type="dxa"/>
            <w:vMerge/>
          </w:tcPr>
          <w:p w:rsidR="00074D47" w:rsidRDefault="00074D47"/>
        </w:tc>
        <w:tc>
          <w:tcPr>
            <w:tcW w:w="1361" w:type="dxa"/>
            <w:vAlign w:val="center"/>
          </w:tcPr>
          <w:p w:rsidR="00074D47" w:rsidRDefault="00074D47">
            <w:pPr>
              <w:pStyle w:val="ConsPlusNormal"/>
              <w:jc w:val="center"/>
            </w:pPr>
            <w:r>
              <w:t>участие</w:t>
            </w:r>
          </w:p>
        </w:tc>
        <w:tc>
          <w:tcPr>
            <w:tcW w:w="1990" w:type="dxa"/>
            <w:vAlign w:val="center"/>
          </w:tcPr>
          <w:p w:rsidR="00074D47" w:rsidRDefault="00074D47">
            <w:pPr>
              <w:pStyle w:val="ConsPlusNormal"/>
              <w:jc w:val="center"/>
            </w:pPr>
            <w:r>
              <w:t>до 50</w:t>
            </w:r>
          </w:p>
        </w:tc>
        <w:tc>
          <w:tcPr>
            <w:tcW w:w="1587" w:type="dxa"/>
            <w:vAlign w:val="center"/>
          </w:tcPr>
          <w:p w:rsidR="00074D47" w:rsidRDefault="00074D47">
            <w:pPr>
              <w:pStyle w:val="ConsPlusNormal"/>
              <w:jc w:val="center"/>
            </w:pPr>
            <w:r>
              <w:t>до 40</w:t>
            </w:r>
          </w:p>
        </w:tc>
        <w:tc>
          <w:tcPr>
            <w:tcW w:w="1562" w:type="dxa"/>
            <w:vAlign w:val="center"/>
          </w:tcPr>
          <w:p w:rsidR="00074D47" w:rsidRDefault="00074D47">
            <w:pPr>
              <w:pStyle w:val="ConsPlusNormal"/>
              <w:jc w:val="center"/>
            </w:pPr>
            <w:r>
              <w:t>до 35</w:t>
            </w:r>
          </w:p>
        </w:tc>
      </w:tr>
      <w:tr w:rsidR="00074D47">
        <w:tc>
          <w:tcPr>
            <w:tcW w:w="680" w:type="dxa"/>
            <w:vMerge w:val="restart"/>
            <w:vAlign w:val="center"/>
          </w:tcPr>
          <w:p w:rsidR="00074D47" w:rsidRDefault="00074D47">
            <w:pPr>
              <w:pStyle w:val="ConsPlusNormal"/>
              <w:jc w:val="both"/>
            </w:pPr>
            <w:r>
              <w:t>3.2.</w:t>
            </w:r>
          </w:p>
        </w:tc>
        <w:tc>
          <w:tcPr>
            <w:tcW w:w="3572" w:type="dxa"/>
            <w:vMerge w:val="restart"/>
            <w:vAlign w:val="center"/>
          </w:tcPr>
          <w:p w:rsidR="00074D47" w:rsidRDefault="00074D47">
            <w:pPr>
              <w:pStyle w:val="ConsPlusNormal"/>
              <w:jc w:val="both"/>
            </w:pPr>
            <w:r>
              <w:t>За подготовку команды (членов команды), занявшей места на первенстве России (среди молодежи) или на Спартакиаде молодежи (финалы)</w:t>
            </w:r>
          </w:p>
        </w:tc>
        <w:tc>
          <w:tcPr>
            <w:tcW w:w="1361" w:type="dxa"/>
            <w:vAlign w:val="center"/>
          </w:tcPr>
          <w:p w:rsidR="00074D47" w:rsidRDefault="00074D47">
            <w:pPr>
              <w:pStyle w:val="ConsPlusNormal"/>
              <w:jc w:val="center"/>
            </w:pPr>
            <w:r>
              <w:t>1</w:t>
            </w:r>
          </w:p>
        </w:tc>
        <w:tc>
          <w:tcPr>
            <w:tcW w:w="1990" w:type="dxa"/>
            <w:vAlign w:val="center"/>
          </w:tcPr>
          <w:p w:rsidR="00074D47" w:rsidRDefault="00074D47">
            <w:pPr>
              <w:pStyle w:val="ConsPlusNormal"/>
              <w:jc w:val="center"/>
            </w:pPr>
            <w:r>
              <w:t>до 100</w:t>
            </w:r>
          </w:p>
        </w:tc>
        <w:tc>
          <w:tcPr>
            <w:tcW w:w="1587" w:type="dxa"/>
            <w:vAlign w:val="center"/>
          </w:tcPr>
          <w:p w:rsidR="00074D47" w:rsidRDefault="00074D47">
            <w:pPr>
              <w:pStyle w:val="ConsPlusNormal"/>
              <w:jc w:val="center"/>
            </w:pPr>
            <w:r>
              <w:t>до 75</w:t>
            </w:r>
          </w:p>
        </w:tc>
        <w:tc>
          <w:tcPr>
            <w:tcW w:w="1562" w:type="dxa"/>
            <w:vAlign w:val="center"/>
          </w:tcPr>
          <w:p w:rsidR="00074D47" w:rsidRDefault="00074D47">
            <w:pPr>
              <w:pStyle w:val="ConsPlusNormal"/>
              <w:jc w:val="center"/>
            </w:pPr>
            <w:r>
              <w:t>до 60</w:t>
            </w:r>
          </w:p>
        </w:tc>
      </w:tr>
      <w:tr w:rsidR="00074D47">
        <w:tc>
          <w:tcPr>
            <w:tcW w:w="680" w:type="dxa"/>
            <w:vMerge/>
          </w:tcPr>
          <w:p w:rsidR="00074D47" w:rsidRDefault="00074D47"/>
        </w:tc>
        <w:tc>
          <w:tcPr>
            <w:tcW w:w="3572" w:type="dxa"/>
            <w:vMerge/>
          </w:tcPr>
          <w:p w:rsidR="00074D47" w:rsidRDefault="00074D47"/>
        </w:tc>
        <w:tc>
          <w:tcPr>
            <w:tcW w:w="1361" w:type="dxa"/>
            <w:vAlign w:val="center"/>
          </w:tcPr>
          <w:p w:rsidR="00074D47" w:rsidRDefault="00074D47">
            <w:pPr>
              <w:pStyle w:val="ConsPlusNormal"/>
              <w:jc w:val="center"/>
            </w:pPr>
            <w:r>
              <w:t>2 - 3</w:t>
            </w:r>
          </w:p>
        </w:tc>
        <w:tc>
          <w:tcPr>
            <w:tcW w:w="1990" w:type="dxa"/>
            <w:vAlign w:val="center"/>
          </w:tcPr>
          <w:p w:rsidR="00074D47" w:rsidRDefault="00074D47">
            <w:pPr>
              <w:pStyle w:val="ConsPlusNormal"/>
              <w:jc w:val="center"/>
            </w:pPr>
            <w:r>
              <w:t>до 80</w:t>
            </w:r>
          </w:p>
        </w:tc>
        <w:tc>
          <w:tcPr>
            <w:tcW w:w="1587" w:type="dxa"/>
            <w:vAlign w:val="center"/>
          </w:tcPr>
          <w:p w:rsidR="00074D47" w:rsidRDefault="00074D47">
            <w:pPr>
              <w:pStyle w:val="ConsPlusNormal"/>
              <w:jc w:val="center"/>
            </w:pPr>
            <w:r>
              <w:t>до 60</w:t>
            </w:r>
          </w:p>
        </w:tc>
        <w:tc>
          <w:tcPr>
            <w:tcW w:w="1562" w:type="dxa"/>
            <w:vAlign w:val="center"/>
          </w:tcPr>
          <w:p w:rsidR="00074D47" w:rsidRDefault="00074D47">
            <w:pPr>
              <w:pStyle w:val="ConsPlusNormal"/>
              <w:jc w:val="center"/>
            </w:pPr>
            <w:r>
              <w:t>до 40</w:t>
            </w:r>
          </w:p>
        </w:tc>
      </w:tr>
      <w:tr w:rsidR="00074D47">
        <w:tc>
          <w:tcPr>
            <w:tcW w:w="680" w:type="dxa"/>
            <w:vMerge/>
          </w:tcPr>
          <w:p w:rsidR="00074D47" w:rsidRDefault="00074D47"/>
        </w:tc>
        <w:tc>
          <w:tcPr>
            <w:tcW w:w="3572" w:type="dxa"/>
            <w:vMerge/>
          </w:tcPr>
          <w:p w:rsidR="00074D47" w:rsidRDefault="00074D47"/>
        </w:tc>
        <w:tc>
          <w:tcPr>
            <w:tcW w:w="1361" w:type="dxa"/>
            <w:vAlign w:val="center"/>
          </w:tcPr>
          <w:p w:rsidR="00074D47" w:rsidRDefault="00074D47">
            <w:pPr>
              <w:pStyle w:val="ConsPlusNormal"/>
              <w:jc w:val="center"/>
            </w:pPr>
            <w:r>
              <w:t>4 - 6</w:t>
            </w:r>
          </w:p>
        </w:tc>
        <w:tc>
          <w:tcPr>
            <w:tcW w:w="1990" w:type="dxa"/>
            <w:vAlign w:val="center"/>
          </w:tcPr>
          <w:p w:rsidR="00074D47" w:rsidRDefault="00074D47">
            <w:pPr>
              <w:pStyle w:val="ConsPlusNormal"/>
              <w:jc w:val="center"/>
            </w:pPr>
            <w:r>
              <w:t>до 60</w:t>
            </w:r>
          </w:p>
        </w:tc>
        <w:tc>
          <w:tcPr>
            <w:tcW w:w="1587" w:type="dxa"/>
            <w:vAlign w:val="center"/>
          </w:tcPr>
          <w:p w:rsidR="00074D47" w:rsidRDefault="00074D47">
            <w:pPr>
              <w:pStyle w:val="ConsPlusNormal"/>
              <w:jc w:val="center"/>
            </w:pPr>
            <w:r>
              <w:t>до 50</w:t>
            </w:r>
          </w:p>
        </w:tc>
        <w:tc>
          <w:tcPr>
            <w:tcW w:w="1562" w:type="dxa"/>
            <w:vAlign w:val="center"/>
          </w:tcPr>
          <w:p w:rsidR="00074D47" w:rsidRDefault="00074D47">
            <w:pPr>
              <w:pStyle w:val="ConsPlusNormal"/>
              <w:jc w:val="center"/>
            </w:pPr>
            <w:r>
              <w:t>до 40</w:t>
            </w:r>
          </w:p>
        </w:tc>
      </w:tr>
      <w:tr w:rsidR="00074D47">
        <w:tc>
          <w:tcPr>
            <w:tcW w:w="680" w:type="dxa"/>
            <w:vMerge/>
          </w:tcPr>
          <w:p w:rsidR="00074D47" w:rsidRDefault="00074D47"/>
        </w:tc>
        <w:tc>
          <w:tcPr>
            <w:tcW w:w="3572" w:type="dxa"/>
            <w:vMerge/>
          </w:tcPr>
          <w:p w:rsidR="00074D47" w:rsidRDefault="00074D47"/>
        </w:tc>
        <w:tc>
          <w:tcPr>
            <w:tcW w:w="1361" w:type="dxa"/>
            <w:vAlign w:val="center"/>
          </w:tcPr>
          <w:p w:rsidR="00074D47" w:rsidRDefault="00074D47">
            <w:pPr>
              <w:pStyle w:val="ConsPlusNormal"/>
              <w:jc w:val="center"/>
            </w:pPr>
            <w:r>
              <w:t>участие</w:t>
            </w:r>
          </w:p>
        </w:tc>
        <w:tc>
          <w:tcPr>
            <w:tcW w:w="1990" w:type="dxa"/>
            <w:vAlign w:val="center"/>
          </w:tcPr>
          <w:p w:rsidR="00074D47" w:rsidRDefault="00074D47">
            <w:pPr>
              <w:pStyle w:val="ConsPlusNormal"/>
              <w:jc w:val="center"/>
            </w:pPr>
            <w:r>
              <w:t>до 45</w:t>
            </w:r>
          </w:p>
        </w:tc>
        <w:tc>
          <w:tcPr>
            <w:tcW w:w="1587" w:type="dxa"/>
            <w:vAlign w:val="center"/>
          </w:tcPr>
          <w:p w:rsidR="00074D47" w:rsidRDefault="00074D47">
            <w:pPr>
              <w:pStyle w:val="ConsPlusNormal"/>
              <w:jc w:val="center"/>
            </w:pPr>
            <w:r>
              <w:t>до 40</w:t>
            </w:r>
          </w:p>
        </w:tc>
        <w:tc>
          <w:tcPr>
            <w:tcW w:w="1562" w:type="dxa"/>
            <w:vAlign w:val="center"/>
          </w:tcPr>
          <w:p w:rsidR="00074D47" w:rsidRDefault="00074D47">
            <w:pPr>
              <w:pStyle w:val="ConsPlusNormal"/>
              <w:jc w:val="center"/>
            </w:pPr>
            <w:r>
              <w:t>до 35</w:t>
            </w:r>
          </w:p>
        </w:tc>
      </w:tr>
      <w:tr w:rsidR="00074D47">
        <w:tc>
          <w:tcPr>
            <w:tcW w:w="680" w:type="dxa"/>
            <w:vMerge w:val="restart"/>
            <w:vAlign w:val="center"/>
          </w:tcPr>
          <w:p w:rsidR="00074D47" w:rsidRDefault="00074D47">
            <w:pPr>
              <w:pStyle w:val="ConsPlusNormal"/>
              <w:jc w:val="both"/>
            </w:pPr>
            <w:r>
              <w:t>3.3.</w:t>
            </w:r>
          </w:p>
        </w:tc>
        <w:tc>
          <w:tcPr>
            <w:tcW w:w="3572" w:type="dxa"/>
            <w:vMerge w:val="restart"/>
            <w:vAlign w:val="center"/>
          </w:tcPr>
          <w:p w:rsidR="00074D47" w:rsidRDefault="00074D47">
            <w:pPr>
              <w:pStyle w:val="ConsPlusNormal"/>
              <w:jc w:val="both"/>
            </w:pPr>
            <w:r>
              <w:t xml:space="preserve">За подготовку команды (членов команды), занявшей места на первенстве России (юниоры и юниорки, юноши </w:t>
            </w:r>
            <w:r>
              <w:lastRenderedPageBreak/>
              <w:t>и девушки); на Спартакиаде спортивных школ (финалы); на Спартакиаде учащихся (финалы)</w:t>
            </w:r>
          </w:p>
        </w:tc>
        <w:tc>
          <w:tcPr>
            <w:tcW w:w="1361" w:type="dxa"/>
            <w:vAlign w:val="center"/>
          </w:tcPr>
          <w:p w:rsidR="00074D47" w:rsidRDefault="00074D47">
            <w:pPr>
              <w:pStyle w:val="ConsPlusNormal"/>
              <w:jc w:val="center"/>
            </w:pPr>
            <w:r>
              <w:lastRenderedPageBreak/>
              <w:t>1</w:t>
            </w:r>
          </w:p>
        </w:tc>
        <w:tc>
          <w:tcPr>
            <w:tcW w:w="1990" w:type="dxa"/>
            <w:vAlign w:val="center"/>
          </w:tcPr>
          <w:p w:rsidR="00074D47" w:rsidRDefault="00074D47">
            <w:pPr>
              <w:pStyle w:val="ConsPlusNormal"/>
              <w:jc w:val="center"/>
            </w:pPr>
            <w:r>
              <w:t>до 80</w:t>
            </w:r>
          </w:p>
        </w:tc>
        <w:tc>
          <w:tcPr>
            <w:tcW w:w="1587" w:type="dxa"/>
            <w:vAlign w:val="center"/>
          </w:tcPr>
          <w:p w:rsidR="00074D47" w:rsidRDefault="00074D47">
            <w:pPr>
              <w:pStyle w:val="ConsPlusNormal"/>
              <w:jc w:val="center"/>
            </w:pPr>
            <w:r>
              <w:t>до 60</w:t>
            </w:r>
          </w:p>
        </w:tc>
        <w:tc>
          <w:tcPr>
            <w:tcW w:w="1562" w:type="dxa"/>
            <w:vAlign w:val="center"/>
          </w:tcPr>
          <w:p w:rsidR="00074D47" w:rsidRDefault="00074D47">
            <w:pPr>
              <w:pStyle w:val="ConsPlusNormal"/>
              <w:jc w:val="center"/>
            </w:pPr>
            <w:r>
              <w:t>до 40</w:t>
            </w:r>
          </w:p>
        </w:tc>
      </w:tr>
      <w:tr w:rsidR="00074D47">
        <w:tc>
          <w:tcPr>
            <w:tcW w:w="680" w:type="dxa"/>
            <w:vMerge/>
          </w:tcPr>
          <w:p w:rsidR="00074D47" w:rsidRDefault="00074D47"/>
        </w:tc>
        <w:tc>
          <w:tcPr>
            <w:tcW w:w="3572" w:type="dxa"/>
            <w:vMerge/>
          </w:tcPr>
          <w:p w:rsidR="00074D47" w:rsidRDefault="00074D47"/>
        </w:tc>
        <w:tc>
          <w:tcPr>
            <w:tcW w:w="1361" w:type="dxa"/>
            <w:vAlign w:val="center"/>
          </w:tcPr>
          <w:p w:rsidR="00074D47" w:rsidRDefault="00074D47">
            <w:pPr>
              <w:pStyle w:val="ConsPlusNormal"/>
              <w:jc w:val="center"/>
            </w:pPr>
            <w:r>
              <w:t>2 - 3</w:t>
            </w:r>
          </w:p>
        </w:tc>
        <w:tc>
          <w:tcPr>
            <w:tcW w:w="1990" w:type="dxa"/>
            <w:vAlign w:val="center"/>
          </w:tcPr>
          <w:p w:rsidR="00074D47" w:rsidRDefault="00074D47">
            <w:pPr>
              <w:pStyle w:val="ConsPlusNormal"/>
              <w:jc w:val="center"/>
            </w:pPr>
            <w:r>
              <w:t>до 60</w:t>
            </w:r>
          </w:p>
        </w:tc>
        <w:tc>
          <w:tcPr>
            <w:tcW w:w="1587" w:type="dxa"/>
            <w:vAlign w:val="center"/>
          </w:tcPr>
          <w:p w:rsidR="00074D47" w:rsidRDefault="00074D47">
            <w:pPr>
              <w:pStyle w:val="ConsPlusNormal"/>
              <w:jc w:val="center"/>
            </w:pPr>
            <w:r>
              <w:t>до 50</w:t>
            </w:r>
          </w:p>
        </w:tc>
        <w:tc>
          <w:tcPr>
            <w:tcW w:w="1562" w:type="dxa"/>
            <w:vAlign w:val="center"/>
          </w:tcPr>
          <w:p w:rsidR="00074D47" w:rsidRDefault="00074D47">
            <w:pPr>
              <w:pStyle w:val="ConsPlusNormal"/>
              <w:jc w:val="center"/>
            </w:pPr>
            <w:r>
              <w:t>до 40</w:t>
            </w:r>
          </w:p>
        </w:tc>
      </w:tr>
      <w:tr w:rsidR="00074D47">
        <w:tc>
          <w:tcPr>
            <w:tcW w:w="680" w:type="dxa"/>
            <w:vMerge/>
          </w:tcPr>
          <w:p w:rsidR="00074D47" w:rsidRDefault="00074D47"/>
        </w:tc>
        <w:tc>
          <w:tcPr>
            <w:tcW w:w="3572" w:type="dxa"/>
            <w:vMerge/>
          </w:tcPr>
          <w:p w:rsidR="00074D47" w:rsidRDefault="00074D47"/>
        </w:tc>
        <w:tc>
          <w:tcPr>
            <w:tcW w:w="1361" w:type="dxa"/>
            <w:vAlign w:val="center"/>
          </w:tcPr>
          <w:p w:rsidR="00074D47" w:rsidRDefault="00074D47">
            <w:pPr>
              <w:pStyle w:val="ConsPlusNormal"/>
              <w:jc w:val="center"/>
            </w:pPr>
            <w:r>
              <w:t>4 - 6</w:t>
            </w:r>
          </w:p>
        </w:tc>
        <w:tc>
          <w:tcPr>
            <w:tcW w:w="1990" w:type="dxa"/>
            <w:vAlign w:val="center"/>
          </w:tcPr>
          <w:p w:rsidR="00074D47" w:rsidRDefault="00074D47">
            <w:pPr>
              <w:pStyle w:val="ConsPlusNormal"/>
              <w:jc w:val="center"/>
            </w:pPr>
            <w:r>
              <w:t>до 45</w:t>
            </w:r>
          </w:p>
        </w:tc>
        <w:tc>
          <w:tcPr>
            <w:tcW w:w="1587" w:type="dxa"/>
            <w:vAlign w:val="center"/>
          </w:tcPr>
          <w:p w:rsidR="00074D47" w:rsidRDefault="00074D47">
            <w:pPr>
              <w:pStyle w:val="ConsPlusNormal"/>
              <w:jc w:val="center"/>
            </w:pPr>
            <w:r>
              <w:t>до 40</w:t>
            </w:r>
          </w:p>
        </w:tc>
        <w:tc>
          <w:tcPr>
            <w:tcW w:w="1562" w:type="dxa"/>
            <w:vAlign w:val="center"/>
          </w:tcPr>
          <w:p w:rsidR="00074D47" w:rsidRDefault="00074D47">
            <w:pPr>
              <w:pStyle w:val="ConsPlusNormal"/>
              <w:jc w:val="center"/>
            </w:pPr>
            <w:r>
              <w:t>до 35</w:t>
            </w:r>
          </w:p>
        </w:tc>
      </w:tr>
      <w:tr w:rsidR="00074D47">
        <w:tc>
          <w:tcPr>
            <w:tcW w:w="680" w:type="dxa"/>
            <w:vMerge w:val="restart"/>
            <w:vAlign w:val="center"/>
          </w:tcPr>
          <w:p w:rsidR="00074D47" w:rsidRDefault="00074D47">
            <w:pPr>
              <w:pStyle w:val="ConsPlusNormal"/>
            </w:pPr>
            <w:r>
              <w:lastRenderedPageBreak/>
              <w:t>3.4</w:t>
            </w:r>
          </w:p>
        </w:tc>
        <w:tc>
          <w:tcPr>
            <w:tcW w:w="3572" w:type="dxa"/>
            <w:vMerge w:val="restart"/>
            <w:vAlign w:val="center"/>
          </w:tcPr>
          <w:p w:rsidR="00074D47" w:rsidRDefault="00074D47">
            <w:pPr>
              <w:pStyle w:val="ConsPlusNormal"/>
              <w:jc w:val="both"/>
            </w:pPr>
            <w:r>
              <w:t>За подготовку команды (членов команды), занявших места на прочих межрегиональных и всероссийских официальных спортивных соревнованиях</w:t>
            </w:r>
          </w:p>
        </w:tc>
        <w:tc>
          <w:tcPr>
            <w:tcW w:w="1361" w:type="dxa"/>
            <w:vAlign w:val="center"/>
          </w:tcPr>
          <w:p w:rsidR="00074D47" w:rsidRDefault="00074D47">
            <w:pPr>
              <w:pStyle w:val="ConsPlusNormal"/>
              <w:jc w:val="center"/>
            </w:pPr>
            <w:r>
              <w:t>1</w:t>
            </w:r>
          </w:p>
        </w:tc>
        <w:tc>
          <w:tcPr>
            <w:tcW w:w="1990" w:type="dxa"/>
            <w:vAlign w:val="center"/>
          </w:tcPr>
          <w:p w:rsidR="00074D47" w:rsidRDefault="00074D47">
            <w:pPr>
              <w:pStyle w:val="ConsPlusNormal"/>
              <w:jc w:val="center"/>
            </w:pPr>
            <w:r>
              <w:t>до 60</w:t>
            </w:r>
          </w:p>
        </w:tc>
        <w:tc>
          <w:tcPr>
            <w:tcW w:w="1587" w:type="dxa"/>
            <w:vAlign w:val="center"/>
          </w:tcPr>
          <w:p w:rsidR="00074D47" w:rsidRDefault="00074D47">
            <w:pPr>
              <w:pStyle w:val="ConsPlusNormal"/>
              <w:jc w:val="center"/>
            </w:pPr>
            <w:r>
              <w:t>до 50</w:t>
            </w:r>
          </w:p>
        </w:tc>
        <w:tc>
          <w:tcPr>
            <w:tcW w:w="1562" w:type="dxa"/>
            <w:vAlign w:val="center"/>
          </w:tcPr>
          <w:p w:rsidR="00074D47" w:rsidRDefault="00074D47">
            <w:pPr>
              <w:pStyle w:val="ConsPlusNormal"/>
              <w:jc w:val="center"/>
            </w:pPr>
            <w:r>
              <w:t>до 40</w:t>
            </w:r>
          </w:p>
        </w:tc>
      </w:tr>
      <w:tr w:rsidR="00074D47">
        <w:tc>
          <w:tcPr>
            <w:tcW w:w="680" w:type="dxa"/>
            <w:vMerge/>
          </w:tcPr>
          <w:p w:rsidR="00074D47" w:rsidRDefault="00074D47"/>
        </w:tc>
        <w:tc>
          <w:tcPr>
            <w:tcW w:w="3572" w:type="dxa"/>
            <w:vMerge/>
          </w:tcPr>
          <w:p w:rsidR="00074D47" w:rsidRDefault="00074D47"/>
        </w:tc>
        <w:tc>
          <w:tcPr>
            <w:tcW w:w="1361" w:type="dxa"/>
            <w:vAlign w:val="center"/>
          </w:tcPr>
          <w:p w:rsidR="00074D47" w:rsidRDefault="00074D47">
            <w:pPr>
              <w:pStyle w:val="ConsPlusNormal"/>
              <w:jc w:val="center"/>
            </w:pPr>
            <w:r>
              <w:t>2 - 3</w:t>
            </w:r>
          </w:p>
        </w:tc>
        <w:tc>
          <w:tcPr>
            <w:tcW w:w="1990" w:type="dxa"/>
            <w:vAlign w:val="center"/>
          </w:tcPr>
          <w:p w:rsidR="00074D47" w:rsidRDefault="00074D47">
            <w:pPr>
              <w:pStyle w:val="ConsPlusNormal"/>
              <w:jc w:val="center"/>
            </w:pPr>
            <w:r>
              <w:t>до 45</w:t>
            </w:r>
          </w:p>
        </w:tc>
        <w:tc>
          <w:tcPr>
            <w:tcW w:w="1587" w:type="dxa"/>
            <w:vAlign w:val="center"/>
          </w:tcPr>
          <w:p w:rsidR="00074D47" w:rsidRDefault="00074D47">
            <w:pPr>
              <w:pStyle w:val="ConsPlusNormal"/>
              <w:jc w:val="center"/>
            </w:pPr>
            <w:r>
              <w:t>до 40</w:t>
            </w:r>
          </w:p>
        </w:tc>
        <w:tc>
          <w:tcPr>
            <w:tcW w:w="1562" w:type="dxa"/>
            <w:vAlign w:val="center"/>
          </w:tcPr>
          <w:p w:rsidR="00074D47" w:rsidRDefault="00074D47">
            <w:pPr>
              <w:pStyle w:val="ConsPlusNormal"/>
              <w:jc w:val="center"/>
            </w:pPr>
            <w:r>
              <w:t>до 35</w:t>
            </w:r>
          </w:p>
        </w:tc>
      </w:tr>
      <w:tr w:rsidR="00074D47">
        <w:tc>
          <w:tcPr>
            <w:tcW w:w="680" w:type="dxa"/>
            <w:vMerge/>
          </w:tcPr>
          <w:p w:rsidR="00074D47" w:rsidRDefault="00074D47"/>
        </w:tc>
        <w:tc>
          <w:tcPr>
            <w:tcW w:w="3572" w:type="dxa"/>
            <w:vMerge/>
          </w:tcPr>
          <w:p w:rsidR="00074D47" w:rsidRDefault="00074D47"/>
        </w:tc>
        <w:tc>
          <w:tcPr>
            <w:tcW w:w="1361" w:type="dxa"/>
            <w:vAlign w:val="center"/>
          </w:tcPr>
          <w:p w:rsidR="00074D47" w:rsidRDefault="00074D47">
            <w:pPr>
              <w:pStyle w:val="ConsPlusNormal"/>
            </w:pPr>
          </w:p>
        </w:tc>
        <w:tc>
          <w:tcPr>
            <w:tcW w:w="1990" w:type="dxa"/>
            <w:vAlign w:val="center"/>
          </w:tcPr>
          <w:p w:rsidR="00074D47" w:rsidRDefault="00074D47">
            <w:pPr>
              <w:pStyle w:val="ConsPlusNormal"/>
            </w:pPr>
          </w:p>
        </w:tc>
        <w:tc>
          <w:tcPr>
            <w:tcW w:w="1587" w:type="dxa"/>
            <w:vAlign w:val="center"/>
          </w:tcPr>
          <w:p w:rsidR="00074D47" w:rsidRDefault="00074D47">
            <w:pPr>
              <w:pStyle w:val="ConsPlusNormal"/>
            </w:pPr>
          </w:p>
        </w:tc>
        <w:tc>
          <w:tcPr>
            <w:tcW w:w="1562" w:type="dxa"/>
            <w:vAlign w:val="center"/>
          </w:tcPr>
          <w:p w:rsidR="00074D47" w:rsidRDefault="00074D47">
            <w:pPr>
              <w:pStyle w:val="ConsPlusNormal"/>
            </w:pPr>
          </w:p>
        </w:tc>
      </w:tr>
    </w:tbl>
    <w:p w:rsidR="00074D47" w:rsidRDefault="00074D47">
      <w:pPr>
        <w:sectPr w:rsidR="00074D47">
          <w:pgSz w:w="16838" w:h="11905" w:orient="landscape"/>
          <w:pgMar w:top="1701" w:right="1134" w:bottom="850" w:left="1134" w:header="0" w:footer="0" w:gutter="0"/>
          <w:cols w:space="720"/>
        </w:sectPr>
      </w:pPr>
    </w:p>
    <w:p w:rsidR="00074D47" w:rsidRDefault="00074D47">
      <w:pPr>
        <w:pStyle w:val="ConsPlusNormal"/>
        <w:jc w:val="both"/>
      </w:pPr>
    </w:p>
    <w:p w:rsidR="00074D47" w:rsidRDefault="00074D47">
      <w:pPr>
        <w:pStyle w:val="ConsPlusNormal"/>
        <w:ind w:firstLine="540"/>
        <w:jc w:val="both"/>
      </w:pPr>
      <w:r>
        <w:t>Надбавка за спортсмена высокого класса устанавливается:</w:t>
      </w:r>
    </w:p>
    <w:p w:rsidR="00074D47" w:rsidRDefault="00074D47">
      <w:pPr>
        <w:pStyle w:val="ConsPlusNormal"/>
        <w:spacing w:before="280"/>
        <w:ind w:firstLine="540"/>
        <w:jc w:val="both"/>
      </w:pPr>
      <w:r>
        <w:t>1) за 4 - 6-е место, показанное на соревнованиях любого уровня, только при наличии не менее 7 участников в соответствующей возрастной группе, классе или весе;</w:t>
      </w:r>
    </w:p>
    <w:p w:rsidR="00074D47" w:rsidRDefault="00074D47">
      <w:pPr>
        <w:pStyle w:val="ConsPlusNormal"/>
        <w:spacing w:before="280"/>
        <w:ind w:firstLine="540"/>
        <w:jc w:val="both"/>
      </w:pPr>
      <w:r>
        <w:t>2) за 3-е место, показанное на соревнованиях любого уровня, только при наличии не менее 5 участников в соответствующей возрастной группе, классе или весе;</w:t>
      </w:r>
    </w:p>
    <w:p w:rsidR="00074D47" w:rsidRDefault="00074D47">
      <w:pPr>
        <w:pStyle w:val="ConsPlusNormal"/>
        <w:spacing w:before="280"/>
        <w:ind w:firstLine="540"/>
        <w:jc w:val="both"/>
      </w:pPr>
      <w:r>
        <w:t>3) за 1-е или 2-е место, показанное на соревнованиях любого уровня, только при наличии не менее 4 участников в соответствующей возрастной группе, классе или весе.</w:t>
      </w:r>
    </w:p>
    <w:p w:rsidR="00074D47" w:rsidRDefault="00074D47">
      <w:pPr>
        <w:pStyle w:val="ConsPlusNormal"/>
        <w:spacing w:before="280"/>
        <w:ind w:firstLine="540"/>
        <w:jc w:val="both"/>
      </w:pPr>
      <w:r>
        <w:t xml:space="preserve">Размер оплаты труда тренера (старшего тренера) за подготовку одного спортсмена высокого класса, обучающегося в школе </w:t>
      </w:r>
      <w:hyperlink w:anchor="P1011" w:history="1">
        <w:r>
          <w:rPr>
            <w:color w:val="0000FF"/>
          </w:rPr>
          <w:t>(Таблица 6)</w:t>
        </w:r>
      </w:hyperlink>
      <w:r>
        <w:t>, начисляется по наилучшему результату только за официальные соревнования, вошедшие в Единый календарный план, утвержденный Министерством спорта Российской Федерации, на период одного календарного года, а по международным соревнованиям - до следующих международных соревнований данного уровня. Если в период действия установленного размера оплаты труда тренерам (старшим тренерам) учащийся улучшил спортивный результат, размер оплаты труда соответственно увеличивается и устанавливается новое исчисление срока ее действия.</w:t>
      </w:r>
    </w:p>
    <w:p w:rsidR="00074D47" w:rsidRDefault="00074D47">
      <w:pPr>
        <w:pStyle w:val="ConsPlusNormal"/>
        <w:spacing w:before="280"/>
        <w:ind w:firstLine="540"/>
        <w:jc w:val="both"/>
      </w:pPr>
      <w:r>
        <w:t>41. Тарификация тренеров (старших тренеров) производится на начало каждого тренировочного года.</w:t>
      </w:r>
    </w:p>
    <w:p w:rsidR="00074D47" w:rsidRDefault="00074D47">
      <w:pPr>
        <w:pStyle w:val="ConsPlusNormal"/>
        <w:jc w:val="both"/>
      </w:pPr>
      <w:r>
        <w:t xml:space="preserve">(в ред. </w:t>
      </w:r>
      <w:hyperlink r:id="rId101"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 xml:space="preserve">42. Коэффициенты дифференциации оклада (должностного оклада) спортсменов-инструкторов по уровню спортивного мастерства приведены в </w:t>
      </w:r>
      <w:hyperlink w:anchor="P1243" w:history="1">
        <w:r>
          <w:rPr>
            <w:color w:val="0000FF"/>
          </w:rPr>
          <w:t>Таблице 7</w:t>
        </w:r>
      </w:hyperlink>
      <w:r>
        <w:t>.</w:t>
      </w:r>
    </w:p>
    <w:p w:rsidR="00074D47" w:rsidRDefault="00074D47">
      <w:pPr>
        <w:pStyle w:val="ConsPlusNormal"/>
        <w:jc w:val="both"/>
      </w:pPr>
      <w:r>
        <w:t xml:space="preserve">(в ред. </w:t>
      </w:r>
      <w:hyperlink r:id="rId102" w:history="1">
        <w:r>
          <w:rPr>
            <w:color w:val="0000FF"/>
          </w:rPr>
          <w:t>Решения</w:t>
        </w:r>
      </w:hyperlink>
      <w:r>
        <w:t xml:space="preserve"> Челябинской городской Думы от 19.12.2017 N 36/31)</w:t>
      </w:r>
    </w:p>
    <w:p w:rsidR="00074D47" w:rsidRDefault="00074D47">
      <w:pPr>
        <w:pStyle w:val="ConsPlusNormal"/>
        <w:jc w:val="both"/>
      </w:pPr>
    </w:p>
    <w:p w:rsidR="00074D47" w:rsidRDefault="00074D47">
      <w:pPr>
        <w:pStyle w:val="ConsPlusNormal"/>
        <w:jc w:val="right"/>
        <w:outlineLvl w:val="3"/>
      </w:pPr>
      <w:bookmarkStart w:id="18" w:name="P1243"/>
      <w:bookmarkEnd w:id="18"/>
      <w:r>
        <w:t>Таблица 7</w:t>
      </w:r>
    </w:p>
    <w:p w:rsidR="00074D47" w:rsidRDefault="00074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0"/>
        <w:gridCol w:w="6633"/>
        <w:gridCol w:w="1871"/>
      </w:tblGrid>
      <w:tr w:rsidR="00074D47">
        <w:tc>
          <w:tcPr>
            <w:tcW w:w="530" w:type="dxa"/>
          </w:tcPr>
          <w:p w:rsidR="00074D47" w:rsidRDefault="00074D47">
            <w:pPr>
              <w:pStyle w:val="ConsPlusNormal"/>
              <w:jc w:val="center"/>
            </w:pPr>
            <w:r>
              <w:t>N п/п</w:t>
            </w:r>
          </w:p>
        </w:tc>
        <w:tc>
          <w:tcPr>
            <w:tcW w:w="6633" w:type="dxa"/>
          </w:tcPr>
          <w:p w:rsidR="00074D47" w:rsidRDefault="00074D47">
            <w:pPr>
              <w:pStyle w:val="ConsPlusNormal"/>
              <w:jc w:val="center"/>
            </w:pPr>
            <w:r>
              <w:t>Спортивный разряд или звание</w:t>
            </w:r>
          </w:p>
        </w:tc>
        <w:tc>
          <w:tcPr>
            <w:tcW w:w="1871" w:type="dxa"/>
          </w:tcPr>
          <w:p w:rsidR="00074D47" w:rsidRDefault="00074D47">
            <w:pPr>
              <w:pStyle w:val="ConsPlusNormal"/>
              <w:jc w:val="center"/>
            </w:pPr>
            <w:r>
              <w:t>Коэффициент (олимпийские дисциплины)</w:t>
            </w:r>
          </w:p>
        </w:tc>
      </w:tr>
      <w:tr w:rsidR="00074D47">
        <w:tc>
          <w:tcPr>
            <w:tcW w:w="530" w:type="dxa"/>
          </w:tcPr>
          <w:p w:rsidR="00074D47" w:rsidRDefault="00074D47">
            <w:pPr>
              <w:pStyle w:val="ConsPlusNormal"/>
              <w:jc w:val="center"/>
            </w:pPr>
            <w:r>
              <w:t>1.</w:t>
            </w:r>
          </w:p>
        </w:tc>
        <w:tc>
          <w:tcPr>
            <w:tcW w:w="6633" w:type="dxa"/>
          </w:tcPr>
          <w:p w:rsidR="00074D47" w:rsidRDefault="00074D47">
            <w:pPr>
              <w:pStyle w:val="ConsPlusNormal"/>
              <w:jc w:val="both"/>
            </w:pPr>
            <w:r>
              <w:t>Кандидат в мастера спорта или первый спортивный разряд в командных игровых видах спорта</w:t>
            </w:r>
          </w:p>
        </w:tc>
        <w:tc>
          <w:tcPr>
            <w:tcW w:w="1871" w:type="dxa"/>
          </w:tcPr>
          <w:p w:rsidR="00074D47" w:rsidRDefault="00074D47">
            <w:pPr>
              <w:pStyle w:val="ConsPlusNormal"/>
              <w:jc w:val="center"/>
            </w:pPr>
            <w:r>
              <w:t>1</w:t>
            </w:r>
          </w:p>
        </w:tc>
      </w:tr>
      <w:tr w:rsidR="00074D47">
        <w:tc>
          <w:tcPr>
            <w:tcW w:w="530" w:type="dxa"/>
          </w:tcPr>
          <w:p w:rsidR="00074D47" w:rsidRDefault="00074D47">
            <w:pPr>
              <w:pStyle w:val="ConsPlusNormal"/>
              <w:jc w:val="center"/>
            </w:pPr>
            <w:r>
              <w:t>2.</w:t>
            </w:r>
          </w:p>
        </w:tc>
        <w:tc>
          <w:tcPr>
            <w:tcW w:w="6633" w:type="dxa"/>
          </w:tcPr>
          <w:p w:rsidR="00074D47" w:rsidRDefault="00074D47">
            <w:pPr>
              <w:pStyle w:val="ConsPlusNormal"/>
            </w:pPr>
            <w:r>
              <w:t>Мастер спорта России</w:t>
            </w:r>
          </w:p>
        </w:tc>
        <w:tc>
          <w:tcPr>
            <w:tcW w:w="1871" w:type="dxa"/>
          </w:tcPr>
          <w:p w:rsidR="00074D47" w:rsidRDefault="00074D47">
            <w:pPr>
              <w:pStyle w:val="ConsPlusNormal"/>
              <w:jc w:val="center"/>
            </w:pPr>
            <w:r>
              <w:t>1,5</w:t>
            </w:r>
          </w:p>
        </w:tc>
      </w:tr>
      <w:tr w:rsidR="00074D47">
        <w:tc>
          <w:tcPr>
            <w:tcW w:w="530" w:type="dxa"/>
          </w:tcPr>
          <w:p w:rsidR="00074D47" w:rsidRDefault="00074D47">
            <w:pPr>
              <w:pStyle w:val="ConsPlusNormal"/>
              <w:jc w:val="center"/>
            </w:pPr>
            <w:r>
              <w:lastRenderedPageBreak/>
              <w:t>3.</w:t>
            </w:r>
          </w:p>
        </w:tc>
        <w:tc>
          <w:tcPr>
            <w:tcW w:w="6633" w:type="dxa"/>
          </w:tcPr>
          <w:p w:rsidR="00074D47" w:rsidRDefault="00074D47">
            <w:pPr>
              <w:pStyle w:val="ConsPlusNormal"/>
            </w:pPr>
            <w:r>
              <w:t>Мастер спорта международного класса</w:t>
            </w:r>
          </w:p>
        </w:tc>
        <w:tc>
          <w:tcPr>
            <w:tcW w:w="1871" w:type="dxa"/>
          </w:tcPr>
          <w:p w:rsidR="00074D47" w:rsidRDefault="00074D47">
            <w:pPr>
              <w:pStyle w:val="ConsPlusNormal"/>
              <w:jc w:val="center"/>
            </w:pPr>
            <w:r>
              <w:t>2</w:t>
            </w:r>
          </w:p>
        </w:tc>
      </w:tr>
    </w:tbl>
    <w:p w:rsidR="00074D47" w:rsidRDefault="00074D47">
      <w:pPr>
        <w:pStyle w:val="ConsPlusNormal"/>
        <w:jc w:val="both"/>
      </w:pPr>
    </w:p>
    <w:p w:rsidR="00074D47" w:rsidRDefault="00074D47">
      <w:pPr>
        <w:pStyle w:val="ConsPlusNormal"/>
        <w:jc w:val="center"/>
        <w:outlineLvl w:val="2"/>
      </w:pPr>
      <w:r>
        <w:t>ПОРЯДОК И УСЛОВИЯ</w:t>
      </w:r>
    </w:p>
    <w:p w:rsidR="00074D47" w:rsidRDefault="00074D47">
      <w:pPr>
        <w:pStyle w:val="ConsPlusNormal"/>
        <w:jc w:val="center"/>
      </w:pPr>
      <w:r>
        <w:t>УСТАНОВЛЕНИЯ ВЫПЛАТ КОМПЕНСАЦИОННОГО ХАРАКТЕРА</w:t>
      </w:r>
    </w:p>
    <w:p w:rsidR="00074D47" w:rsidRDefault="00074D47">
      <w:pPr>
        <w:pStyle w:val="ConsPlusNormal"/>
        <w:jc w:val="both"/>
      </w:pPr>
    </w:p>
    <w:p w:rsidR="00074D47" w:rsidRDefault="00074D47">
      <w:pPr>
        <w:pStyle w:val="ConsPlusNormal"/>
        <w:ind w:firstLine="540"/>
        <w:jc w:val="both"/>
      </w:pPr>
      <w:r>
        <w:t>43. К выплатам компенсационного характера относятся:</w:t>
      </w:r>
    </w:p>
    <w:p w:rsidR="00074D47" w:rsidRDefault="00074D47">
      <w:pPr>
        <w:pStyle w:val="ConsPlusNormal"/>
        <w:spacing w:before="280"/>
        <w:ind w:firstLine="540"/>
        <w:jc w:val="both"/>
      </w:pPr>
      <w:r>
        <w:t>1) выплаты работникам, занятым на тяжелых работах, работах с вредными и (или) опасными и иными особыми условиями труда;</w:t>
      </w:r>
    </w:p>
    <w:p w:rsidR="00074D47" w:rsidRDefault="00074D47">
      <w:pPr>
        <w:pStyle w:val="ConsPlusNormal"/>
        <w:spacing w:before="280"/>
        <w:ind w:firstLine="540"/>
        <w:jc w:val="both"/>
      </w:pPr>
      <w:r>
        <w:t>2) выплата за работу в местностях с особыми климатическими условиями (районный коэффициент);</w:t>
      </w:r>
    </w:p>
    <w:p w:rsidR="00074D47" w:rsidRDefault="00074D47">
      <w:pPr>
        <w:pStyle w:val="ConsPlusNormal"/>
        <w:spacing w:before="280"/>
        <w:ind w:firstLine="540"/>
        <w:jc w:val="both"/>
      </w:pPr>
      <w:r>
        <w:t>3) доплата за совмещение профессий (должностей);</w:t>
      </w:r>
    </w:p>
    <w:p w:rsidR="00074D47" w:rsidRDefault="00074D47">
      <w:pPr>
        <w:pStyle w:val="ConsPlusNormal"/>
        <w:spacing w:before="280"/>
        <w:ind w:firstLine="540"/>
        <w:jc w:val="both"/>
      </w:pPr>
      <w:r>
        <w:t>4) доплата за расширение зон обслуживания;</w:t>
      </w:r>
    </w:p>
    <w:p w:rsidR="00074D47" w:rsidRDefault="00074D47">
      <w:pPr>
        <w:pStyle w:val="ConsPlusNormal"/>
        <w:spacing w:before="280"/>
        <w:ind w:firstLine="540"/>
        <w:jc w:val="both"/>
      </w:pPr>
      <w:r>
        <w:t>5)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074D47" w:rsidRDefault="00074D47">
      <w:pPr>
        <w:pStyle w:val="ConsPlusNormal"/>
        <w:spacing w:before="280"/>
        <w:ind w:firstLine="540"/>
        <w:jc w:val="both"/>
      </w:pPr>
      <w:r>
        <w:t>6) доплата за работу в выходные и нерабочие праздничные дни;</w:t>
      </w:r>
    </w:p>
    <w:p w:rsidR="00074D47" w:rsidRDefault="00074D47">
      <w:pPr>
        <w:pStyle w:val="ConsPlusNormal"/>
        <w:spacing w:before="280"/>
        <w:ind w:firstLine="540"/>
        <w:jc w:val="both"/>
      </w:pPr>
      <w:r>
        <w:t>7) доплата за сверхурочную работу;</w:t>
      </w:r>
    </w:p>
    <w:p w:rsidR="00074D47" w:rsidRDefault="00074D47">
      <w:pPr>
        <w:pStyle w:val="ConsPlusNormal"/>
        <w:spacing w:before="280"/>
        <w:ind w:firstLine="540"/>
        <w:jc w:val="both"/>
      </w:pPr>
      <w:r>
        <w:t>8) доплата за работу в ночное время.</w:t>
      </w:r>
    </w:p>
    <w:p w:rsidR="00074D47" w:rsidRDefault="00074D47">
      <w:pPr>
        <w:pStyle w:val="ConsPlusNormal"/>
        <w:spacing w:before="280"/>
        <w:ind w:firstLine="540"/>
        <w:jc w:val="both"/>
      </w:pPr>
      <w:r>
        <w:t>44. Условия, размеры и порядок выплат компенсационного характера устанавливаются коллективными договорами, соглашениями, локальными нормативными актами в соответствии с трудовым законодательством, иными нормативными правовыми актами Российской Федерации, Челябинской области и органов местного самоуправления города Челябинска, содержащими нормы трудового права, данным разделом и конкретизируются в трудовых договорах работников.</w:t>
      </w:r>
    </w:p>
    <w:p w:rsidR="00074D47" w:rsidRDefault="00074D47">
      <w:pPr>
        <w:pStyle w:val="ConsPlusNormal"/>
        <w:spacing w:before="280"/>
        <w:ind w:firstLine="540"/>
        <w:jc w:val="both"/>
      </w:pPr>
      <w:r>
        <w:t>45. Выплаты компенсационного характера устанавливаются в процентном отношении к окладам (должностным окладам) работников по соответствующим профессиональным квалификационным группам либо в абсолютных размерах, если иное не установлено законодательством Российской Федерации или Челябинской области.</w:t>
      </w:r>
    </w:p>
    <w:p w:rsidR="00074D47" w:rsidRDefault="00074D47">
      <w:pPr>
        <w:pStyle w:val="ConsPlusNormal"/>
        <w:jc w:val="both"/>
      </w:pPr>
      <w:r>
        <w:t xml:space="preserve">(в ред. </w:t>
      </w:r>
      <w:hyperlink r:id="rId103"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 xml:space="preserve">46. Минимальные размеры выплат работникам, занятым на работах с вредными и (или) опасными и иными условиями труда, устанавливаются в соответствии со </w:t>
      </w:r>
      <w:hyperlink r:id="rId104" w:history="1">
        <w:r>
          <w:rPr>
            <w:color w:val="0000FF"/>
          </w:rPr>
          <w:t>статьями 92</w:t>
        </w:r>
      </w:hyperlink>
      <w:r>
        <w:t xml:space="preserve">, </w:t>
      </w:r>
      <w:hyperlink r:id="rId105" w:history="1">
        <w:r>
          <w:rPr>
            <w:color w:val="0000FF"/>
          </w:rPr>
          <w:t>117</w:t>
        </w:r>
      </w:hyperlink>
      <w:r>
        <w:t xml:space="preserve"> и </w:t>
      </w:r>
      <w:hyperlink r:id="rId106" w:history="1">
        <w:r>
          <w:rPr>
            <w:color w:val="0000FF"/>
          </w:rPr>
          <w:t>147</w:t>
        </w:r>
      </w:hyperlink>
      <w:r>
        <w:t xml:space="preserve"> Трудового кодекса Российской </w:t>
      </w:r>
      <w:r>
        <w:lastRenderedPageBreak/>
        <w:t>Федерации и не могут составлять менее 4 процентов оклада (должностного оклада).</w:t>
      </w:r>
    </w:p>
    <w:p w:rsidR="00074D47" w:rsidRDefault="00074D47">
      <w:pPr>
        <w:pStyle w:val="ConsPlusNormal"/>
        <w:jc w:val="both"/>
      </w:pPr>
      <w:r>
        <w:t xml:space="preserve">(в ред. </w:t>
      </w:r>
      <w:hyperlink r:id="rId107"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 xml:space="preserve">Конкретные размеры выплат работникам, занятым на тяжелых работах, работах с вредными и (или) опасными и иными условиями труда, устанавливаются по результатам аттестации рабочих мест или оценки условий труда лицам, непосредственно занятым на работах, предусмотренных </w:t>
      </w:r>
      <w:hyperlink r:id="rId108" w:history="1">
        <w:r>
          <w:rPr>
            <w:color w:val="0000FF"/>
          </w:rPr>
          <w:t>Перечнем</w:t>
        </w:r>
      </w:hyperlink>
      <w:r>
        <w:t xml:space="preserve"> работ на которых устанавливаются доплаты за неблагоприятные условия труда работникам организаций и учреждений системы Гособразования СССР, утвержденные приказом Государственного комитета СССР по народному образованию от 20 августа 1990 года N 579 и Типовым </w:t>
      </w:r>
      <w:hyperlink r:id="rId109" w:history="1">
        <w:r>
          <w:rPr>
            <w:color w:val="0000FF"/>
          </w:rPr>
          <w:t>положением</w:t>
        </w:r>
      </w:hyperlink>
      <w:r>
        <w:t xml:space="preserve"> об оценке условий труда на рабочих местах и порядке применения отраслевых перечней работ, на которых могут устанавливаться доплаты рабочим за условия труда, утвержденным постановлением Госкомтруда СССР, Президиума ВЦСПС от 3 октября 1986 года N 387/22-78:</w:t>
      </w:r>
    </w:p>
    <w:p w:rsidR="00074D47" w:rsidRDefault="00074D47">
      <w:pPr>
        <w:pStyle w:val="ConsPlusNormal"/>
        <w:spacing w:before="280"/>
        <w:ind w:firstLine="540"/>
        <w:jc w:val="both"/>
      </w:pPr>
      <w:bookmarkStart w:id="19" w:name="P1276"/>
      <w:bookmarkEnd w:id="19"/>
      <w:r>
        <w:t>1) на работах с тяжелыми и вредными условиями труда - 4, 8, 12 процентов;</w:t>
      </w:r>
    </w:p>
    <w:p w:rsidR="00074D47" w:rsidRDefault="00074D47">
      <w:pPr>
        <w:pStyle w:val="ConsPlusNormal"/>
        <w:spacing w:before="280"/>
        <w:ind w:firstLine="540"/>
        <w:jc w:val="both"/>
      </w:pPr>
      <w:r>
        <w:t>2) на работах с особо тяжелыми, особо вредными условиями труда - 16, 20, 24 процента.</w:t>
      </w:r>
    </w:p>
    <w:p w:rsidR="00074D47" w:rsidRDefault="00074D47">
      <w:pPr>
        <w:pStyle w:val="ConsPlusNormal"/>
        <w:spacing w:before="280"/>
        <w:ind w:firstLine="540"/>
        <w:jc w:val="both"/>
      </w:pPr>
      <w:r>
        <w:t xml:space="preserve">Высококвалифицированным рабочим, занятым на важных и ответственных работах, тарифицированным не ниже 6-го разряда, оплата труда которых осуществляется в зависимости от разряда выполняемых работ, по решению руководителя муниципального учреждения устанавливается доплата до 12 процентов к окладу в соответствии с </w:t>
      </w:r>
      <w:hyperlink w:anchor="P2195" w:history="1">
        <w:r>
          <w:rPr>
            <w:color w:val="0000FF"/>
          </w:rPr>
          <w:t>перечнем</w:t>
        </w:r>
      </w:hyperlink>
      <w:r>
        <w:t xml:space="preserve"> профессий высококвалифицированных рабочих, занятых на важных и ответственных работах, согласно приложению 10 к настоящему Положению.</w:t>
      </w:r>
    </w:p>
    <w:p w:rsidR="00074D47" w:rsidRDefault="00074D47">
      <w:pPr>
        <w:pStyle w:val="ConsPlusNormal"/>
        <w:spacing w:before="280"/>
        <w:ind w:firstLine="540"/>
        <w:jc w:val="both"/>
      </w:pPr>
      <w:r>
        <w:t>Выплаты работникам, занятым на тяжелых работах, работах с вредными и (или) опасными и иными условиями труда, начисляются за время фактической занятости работников на таких рабочих местах или в таких условиях труда.</w:t>
      </w:r>
    </w:p>
    <w:p w:rsidR="00074D47" w:rsidRDefault="00074D47">
      <w:pPr>
        <w:pStyle w:val="ConsPlusNormal"/>
        <w:spacing w:before="280"/>
        <w:ind w:firstLine="540"/>
        <w:jc w:val="both"/>
      </w:pPr>
      <w:r>
        <w:t xml:space="preserve">Работодатели принимают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 Если по итогам специальной оценки условий труда рабочее место признается безопасным, то выплаты, указанные в </w:t>
      </w:r>
      <w:hyperlink w:anchor="P1276" w:history="1">
        <w:r>
          <w:rPr>
            <w:color w:val="0000FF"/>
          </w:rPr>
          <w:t>подпункте 1) пункта 46</w:t>
        </w:r>
      </w:hyperlink>
      <w:r>
        <w:t xml:space="preserve"> настоящего Положения, отменяются.</w:t>
      </w:r>
    </w:p>
    <w:p w:rsidR="00074D47" w:rsidRDefault="00074D47">
      <w:pPr>
        <w:pStyle w:val="ConsPlusNormal"/>
        <w:spacing w:before="280"/>
        <w:ind w:firstLine="540"/>
        <w:jc w:val="both"/>
      </w:pPr>
      <w:r>
        <w:t xml:space="preserve">В случае, если до дня вступления в силу Федерального </w:t>
      </w:r>
      <w:hyperlink r:id="rId110" w:history="1">
        <w:r>
          <w:rPr>
            <w:color w:val="0000FF"/>
          </w:rPr>
          <w:t>закона</w:t>
        </w:r>
      </w:hyperlink>
      <w:r>
        <w:t xml:space="preserve"> от 28 декабря 2013 года N 426-ФЗ "О специальной оценке условий труда" в отношении рабочего места была проведена аттестация рабочего места по </w:t>
      </w:r>
      <w:r>
        <w:lastRenderedPageBreak/>
        <w:t>условиям труда, специальная оценка условий труда в отношении такого рабочего места может не проводиться в течение пяти лет со дня завершения данной аттестации, за исключением случаев ввода в эксплуатацию вновь организованных рабочих мест.</w:t>
      </w:r>
    </w:p>
    <w:p w:rsidR="00074D47" w:rsidRDefault="00074D47">
      <w:pPr>
        <w:pStyle w:val="ConsPlusNormal"/>
        <w:spacing w:before="280"/>
        <w:ind w:firstLine="540"/>
        <w:jc w:val="both"/>
      </w:pPr>
      <w:r>
        <w:t xml:space="preserve">Порядок и условия осуществления компенсационных мер, направленных на ослабление негативного воздействия на здоровье работников вредных и (или) опасных факторов производственной среды и трудового процесса (сокращенная продолжительность рабочего времени, ежегодный дополнительный оплачиваемый отпуск либо денежная компенсация за них, а также повышенная оплата труда), в отношении работников, занятых на работах с вредными и (или) опасными условиями труда, не могут быть ухудшены, а размеры указанных компенсационных мер не могут быть снижены по сравнению с порядком, условиями и размерами фактически реализуемых в отношении работников компенсационных мер по состоянию на день вступления в силу Федерального </w:t>
      </w:r>
      <w:hyperlink r:id="rId111" w:history="1">
        <w:r>
          <w:rPr>
            <w:color w:val="0000FF"/>
          </w:rPr>
          <w:t>закона</w:t>
        </w:r>
      </w:hyperlink>
      <w:r>
        <w:t xml:space="preserve"> от 28 декабря 2013 года N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при условии сохранения соответствующих условий труда на рабочем месте, явившихся основанием для назначения реализуемых компенсационных мер.</w:t>
      </w:r>
    </w:p>
    <w:p w:rsidR="00074D47" w:rsidRDefault="00074D47">
      <w:pPr>
        <w:pStyle w:val="ConsPlusNormal"/>
        <w:spacing w:before="280"/>
        <w:ind w:firstLine="540"/>
        <w:jc w:val="both"/>
      </w:pPr>
      <w:r>
        <w:t>47. Выплата за работу в местностях с особыми климатическими условиями (районный коэффициент) начисляется на фактический месячный заработок, включая компенсационные и стимулирующие выплаты, без учета материальной помощи.</w:t>
      </w:r>
    </w:p>
    <w:p w:rsidR="00074D47" w:rsidRDefault="00074D47">
      <w:pPr>
        <w:pStyle w:val="ConsPlusNormal"/>
        <w:spacing w:before="280"/>
        <w:ind w:firstLine="540"/>
        <w:jc w:val="both"/>
      </w:pPr>
      <w:r>
        <w:t xml:space="preserve">Размер районного коэффициента определяется в соответствии с </w:t>
      </w:r>
      <w:hyperlink r:id="rId112" w:history="1">
        <w:r>
          <w:rPr>
            <w:color w:val="0000FF"/>
          </w:rPr>
          <w:t>постановлением</w:t>
        </w:r>
      </w:hyperlink>
      <w:r>
        <w:t xml:space="preserve"> Госкомтруда СССР, Секретариата ВЦСПС от 2 июля 1987 N 403/20-155 "О размерах и порядке применения районных коэффициентов к заработной плате рабочих и служащих, для которых они не установлены, на Урале и в производственных отраслях в северных и восточных районах Казахской ССР".</w:t>
      </w:r>
    </w:p>
    <w:p w:rsidR="00074D47" w:rsidRDefault="00074D47">
      <w:pPr>
        <w:pStyle w:val="ConsPlusNormal"/>
        <w:spacing w:before="280"/>
        <w:ind w:firstLine="540"/>
        <w:jc w:val="both"/>
      </w:pPr>
      <w:r>
        <w:t xml:space="preserve">48. Выплаты за работу в условиях, отклоняющихся от нормальных, устанавливаются в соответствии со </w:t>
      </w:r>
      <w:hyperlink r:id="rId113" w:history="1">
        <w:r>
          <w:rPr>
            <w:color w:val="0000FF"/>
          </w:rPr>
          <w:t>статьей 149</w:t>
        </w:r>
      </w:hyperlink>
      <w:r>
        <w:t xml:space="preserve"> Трудового кодекса Российской Федерации.</w:t>
      </w:r>
    </w:p>
    <w:p w:rsidR="00074D47" w:rsidRDefault="00074D47">
      <w:pPr>
        <w:pStyle w:val="ConsPlusNormal"/>
        <w:spacing w:before="280"/>
        <w:ind w:firstLine="540"/>
        <w:jc w:val="both"/>
      </w:pPr>
      <w:r>
        <w:t>К указанным выплатам относятся:</w:t>
      </w:r>
    </w:p>
    <w:p w:rsidR="00074D47" w:rsidRDefault="00074D47">
      <w:pPr>
        <w:pStyle w:val="ConsPlusNormal"/>
        <w:spacing w:before="280"/>
        <w:ind w:firstLine="540"/>
        <w:jc w:val="both"/>
      </w:pPr>
      <w:r>
        <w:t>1) доплата за совмещение профессий (должностей) устанавливается работнику на определенный срок, размер доплаты определяется по соглашению сторон с учетом содержания и объема дополнительной работы до 100 процентов оклада (должностного оклада);</w:t>
      </w:r>
    </w:p>
    <w:p w:rsidR="00074D47" w:rsidRDefault="00074D47">
      <w:pPr>
        <w:pStyle w:val="ConsPlusNormal"/>
        <w:jc w:val="both"/>
      </w:pPr>
      <w:r>
        <w:t xml:space="preserve">(в ред. </w:t>
      </w:r>
      <w:hyperlink r:id="rId114"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lastRenderedPageBreak/>
        <w:t>2) доплата за расширение зон обслуживания устанавливается работнику на определенный срок, размер доплаты определяется по соглашению сторон с учетом содержания и объема дополнительной работы до 100 процентов оклада (должностного оклада);</w:t>
      </w:r>
    </w:p>
    <w:p w:rsidR="00074D47" w:rsidRDefault="00074D47">
      <w:pPr>
        <w:pStyle w:val="ConsPlusNormal"/>
        <w:jc w:val="both"/>
      </w:pPr>
      <w:r>
        <w:t xml:space="preserve">(в ред. </w:t>
      </w:r>
      <w:hyperlink r:id="rId115"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3) доплата за увеличение объема работы или исполнение обязанностей временно отсутствующего работника без освобождения от основной работы устанавливается на определенный срок и определяется по соглашению сторон с учетом содержания и объема дополнительной работы до 100 процентов оклада (должностного оклада);</w:t>
      </w:r>
    </w:p>
    <w:p w:rsidR="00074D47" w:rsidRDefault="00074D47">
      <w:pPr>
        <w:pStyle w:val="ConsPlusNormal"/>
        <w:jc w:val="both"/>
      </w:pPr>
      <w:r>
        <w:t xml:space="preserve">(пп. 3 в ред. </w:t>
      </w:r>
      <w:hyperlink r:id="rId116"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4) доплата за работу в выходные или нерабочие праздничные дни производится в размере не менее одинарной дневной или часовой ставки (части оклада (оклада (должностного оклада)) за день или час работы) сверх оклада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(оклада (должностного оклада)) за день или час работы) сверх оклада (оклада (должностного оклада)), если работа производилась сверх месячной нормы рабочего времени.</w:t>
      </w:r>
    </w:p>
    <w:p w:rsidR="00074D47" w:rsidRDefault="00074D47">
      <w:pPr>
        <w:pStyle w:val="ConsPlusNormal"/>
        <w:jc w:val="both"/>
      </w:pPr>
      <w:r>
        <w:t xml:space="preserve">(в ред. </w:t>
      </w:r>
      <w:hyperlink r:id="rId117"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074D47" w:rsidRDefault="00074D47">
      <w:pPr>
        <w:pStyle w:val="ConsPlusNormal"/>
        <w:spacing w:before="280"/>
        <w:ind w:firstLine="540"/>
        <w:jc w:val="both"/>
      </w:pPr>
      <w:r>
        <w:t>5) доплата за работу в ночное время производится работнику в повышенном размере по сравнению с оплатой работы в нормальных условиях, за каждый час работы. Ночным считается время с 22 часов до 06 часов.</w:t>
      </w:r>
    </w:p>
    <w:p w:rsidR="00074D47" w:rsidRDefault="00074D47">
      <w:pPr>
        <w:pStyle w:val="ConsPlusNormal"/>
        <w:spacing w:before="280"/>
        <w:ind w:firstLine="540"/>
        <w:jc w:val="both"/>
      </w:pPr>
      <w:r>
        <w:t xml:space="preserve">Оплата труда за работу в ночное время в соответствии с </w:t>
      </w:r>
      <w:hyperlink r:id="rId118" w:history="1">
        <w:r>
          <w:rPr>
            <w:color w:val="0000FF"/>
          </w:rPr>
          <w:t>постановлением</w:t>
        </w:r>
      </w:hyperlink>
      <w:r>
        <w:t xml:space="preserve"> Правительства Российской Федерации от 22 июля 2008 N 554 "О минимальном размере повышения оплаты труда за работу в ночное время" составляет не менее 20 процентов оклада (оклада (должностного оклада)), за каждый час работы в ночное время.</w:t>
      </w:r>
    </w:p>
    <w:p w:rsidR="00074D47" w:rsidRDefault="00074D47">
      <w:pPr>
        <w:pStyle w:val="ConsPlusNormal"/>
        <w:jc w:val="both"/>
      </w:pPr>
      <w:r>
        <w:t xml:space="preserve">(в ред. </w:t>
      </w:r>
      <w:hyperlink r:id="rId119"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 xml:space="preserve">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 но не менее минимального размера повышения оплаты труда за работу в ночное время, установленного Правительством Российской </w:t>
      </w:r>
      <w:r>
        <w:lastRenderedPageBreak/>
        <w:t>Федерации.</w:t>
      </w:r>
    </w:p>
    <w:p w:rsidR="00074D47" w:rsidRDefault="00074D47">
      <w:pPr>
        <w:pStyle w:val="ConsPlusNormal"/>
        <w:spacing w:before="280"/>
        <w:ind w:firstLine="540"/>
        <w:jc w:val="both"/>
      </w:pPr>
      <w:r>
        <w:t>Расчет части оклада (оклада (должностного оклада)) за час работы определяется путем деления оклада (оклада (должностного оклада)) на среднемесячное количество часов в зависимости от установленной работнику продолжительности рабочей недели;</w:t>
      </w:r>
    </w:p>
    <w:p w:rsidR="00074D47" w:rsidRDefault="00074D47">
      <w:pPr>
        <w:pStyle w:val="ConsPlusNormal"/>
        <w:jc w:val="both"/>
      </w:pPr>
      <w:r>
        <w:t xml:space="preserve">(в ред. </w:t>
      </w:r>
      <w:hyperlink r:id="rId120"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6) повышенная оплата сверхурочной работы.</w:t>
      </w:r>
    </w:p>
    <w:p w:rsidR="00074D47" w:rsidRDefault="00074D47">
      <w:pPr>
        <w:pStyle w:val="ConsPlusNormal"/>
        <w:spacing w:before="280"/>
        <w:ind w:firstLine="540"/>
        <w:jc w:val="both"/>
      </w:pPr>
      <w:r>
        <w:t>Производится работнику за первые два часа работы не менее полуторного размера, за последующие часы - двойного размера.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074D47" w:rsidRDefault="00074D47">
      <w:pPr>
        <w:pStyle w:val="ConsPlusNormal"/>
        <w:spacing w:before="280"/>
        <w:ind w:firstLine="540"/>
        <w:jc w:val="both"/>
      </w:pPr>
      <w:r>
        <w:t>49. Повышенная оплата не образует новый оклад (должностной оклад), ставку заработной платы и не учитывается при начислении стимулирующих и компенсационных выплат.</w:t>
      </w:r>
    </w:p>
    <w:p w:rsidR="00074D47" w:rsidRDefault="00074D47">
      <w:pPr>
        <w:pStyle w:val="ConsPlusNormal"/>
        <w:jc w:val="both"/>
      </w:pPr>
      <w:r>
        <w:t xml:space="preserve">(в ред. </w:t>
      </w:r>
      <w:hyperlink r:id="rId121" w:history="1">
        <w:r>
          <w:rPr>
            <w:color w:val="0000FF"/>
          </w:rPr>
          <w:t>Решения</w:t>
        </w:r>
      </w:hyperlink>
      <w:r>
        <w:t xml:space="preserve"> Челябинской городской Думы от 19.12.2017 N 36/31)</w:t>
      </w:r>
    </w:p>
    <w:p w:rsidR="00074D47" w:rsidRDefault="00074D47">
      <w:pPr>
        <w:pStyle w:val="ConsPlusNormal"/>
        <w:jc w:val="both"/>
      </w:pPr>
    </w:p>
    <w:p w:rsidR="00074D47" w:rsidRDefault="00074D47">
      <w:pPr>
        <w:pStyle w:val="ConsPlusNormal"/>
        <w:jc w:val="center"/>
        <w:outlineLvl w:val="2"/>
      </w:pPr>
      <w:r>
        <w:t>ВИДЫ ВЫПЛАТ СТИМУЛИРУЮЩЕГО ХАРАКТЕРА</w:t>
      </w:r>
    </w:p>
    <w:p w:rsidR="00074D47" w:rsidRDefault="00074D47">
      <w:pPr>
        <w:pStyle w:val="ConsPlusNormal"/>
        <w:jc w:val="both"/>
      </w:pPr>
    </w:p>
    <w:p w:rsidR="00074D47" w:rsidRDefault="00074D47">
      <w:pPr>
        <w:pStyle w:val="ConsPlusNormal"/>
        <w:ind w:firstLine="540"/>
        <w:jc w:val="both"/>
      </w:pPr>
      <w:r>
        <w:t>50. Выплаты стимулирующего характера осуществляются только штатным работникам муниципальных учреждений.</w:t>
      </w:r>
    </w:p>
    <w:p w:rsidR="00074D47" w:rsidRDefault="00074D47">
      <w:pPr>
        <w:pStyle w:val="ConsPlusNormal"/>
        <w:spacing w:before="280"/>
        <w:ind w:firstLine="540"/>
        <w:jc w:val="both"/>
      </w:pPr>
      <w:r>
        <w:t>51. К выплатам стимулирующего характера относятся:</w:t>
      </w:r>
    </w:p>
    <w:p w:rsidR="00074D47" w:rsidRDefault="00074D47">
      <w:pPr>
        <w:pStyle w:val="ConsPlusNormal"/>
        <w:spacing w:before="280"/>
        <w:ind w:firstLine="540"/>
        <w:jc w:val="both"/>
      </w:pPr>
      <w:r>
        <w:t xml:space="preserve">1) выплата за результативное участие в подготовке спортсменов назначается работникам муниципальных учреждений, принимающим непосредственное участие в тренировочном процессе, кроме руководителя, заместителя директора, главного бухгалтера </w:t>
      </w:r>
      <w:hyperlink w:anchor="P1315" w:history="1">
        <w:r>
          <w:rPr>
            <w:color w:val="0000FF"/>
          </w:rPr>
          <w:t>(таблица 8)</w:t>
        </w:r>
      </w:hyperlink>
      <w:r>
        <w:t>.</w:t>
      </w:r>
    </w:p>
    <w:p w:rsidR="00074D47" w:rsidRDefault="00074D47">
      <w:pPr>
        <w:pStyle w:val="ConsPlusNormal"/>
        <w:jc w:val="both"/>
      </w:pPr>
    </w:p>
    <w:p w:rsidR="00074D47" w:rsidRDefault="00074D47">
      <w:pPr>
        <w:pStyle w:val="ConsPlusNormal"/>
        <w:jc w:val="right"/>
        <w:outlineLvl w:val="3"/>
      </w:pPr>
      <w:r>
        <w:t>Таблица 8</w:t>
      </w:r>
    </w:p>
    <w:p w:rsidR="00074D47" w:rsidRDefault="00074D47">
      <w:pPr>
        <w:pStyle w:val="ConsPlusNormal"/>
        <w:jc w:val="both"/>
      </w:pPr>
    </w:p>
    <w:p w:rsidR="00074D47" w:rsidRDefault="00074D47">
      <w:pPr>
        <w:pStyle w:val="ConsPlusNormal"/>
        <w:jc w:val="center"/>
      </w:pPr>
      <w:bookmarkStart w:id="20" w:name="P1315"/>
      <w:bookmarkEnd w:id="20"/>
      <w:r>
        <w:t>Размер расчетных нормативов работникам за результативное</w:t>
      </w:r>
    </w:p>
    <w:p w:rsidR="00074D47" w:rsidRDefault="00074D47">
      <w:pPr>
        <w:pStyle w:val="ConsPlusNormal"/>
        <w:jc w:val="center"/>
      </w:pPr>
      <w:r>
        <w:t>участие в подготовке одного спортсмена (команды)</w:t>
      </w:r>
    </w:p>
    <w:p w:rsidR="00074D47" w:rsidRDefault="00074D47">
      <w:pPr>
        <w:pStyle w:val="ConsPlusNormal"/>
        <w:jc w:val="center"/>
      </w:pPr>
      <w:r>
        <w:t xml:space="preserve">(в ред. </w:t>
      </w:r>
      <w:hyperlink r:id="rId122" w:history="1">
        <w:r>
          <w:rPr>
            <w:color w:val="0000FF"/>
          </w:rPr>
          <w:t>Решения</w:t>
        </w:r>
      </w:hyperlink>
      <w:r>
        <w:t xml:space="preserve"> Челябинской городской Думы</w:t>
      </w:r>
    </w:p>
    <w:p w:rsidR="00074D47" w:rsidRDefault="00074D47">
      <w:pPr>
        <w:pStyle w:val="ConsPlusNormal"/>
        <w:jc w:val="center"/>
      </w:pPr>
      <w:r>
        <w:t>от 19.12.2017 N 36/31)</w:t>
      </w:r>
    </w:p>
    <w:p w:rsidR="00074D47" w:rsidRDefault="00074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70"/>
        <w:gridCol w:w="2494"/>
        <w:gridCol w:w="1560"/>
        <w:gridCol w:w="1560"/>
        <w:gridCol w:w="1560"/>
        <w:gridCol w:w="1275"/>
      </w:tblGrid>
      <w:tr w:rsidR="00074D47">
        <w:tc>
          <w:tcPr>
            <w:tcW w:w="570" w:type="dxa"/>
            <w:vMerge w:val="restart"/>
          </w:tcPr>
          <w:p w:rsidR="00074D47" w:rsidRDefault="00074D47">
            <w:pPr>
              <w:pStyle w:val="ConsPlusNormal"/>
              <w:jc w:val="center"/>
            </w:pPr>
            <w:r>
              <w:t>N п/п</w:t>
            </w:r>
          </w:p>
        </w:tc>
        <w:tc>
          <w:tcPr>
            <w:tcW w:w="2494" w:type="dxa"/>
            <w:vMerge w:val="restart"/>
          </w:tcPr>
          <w:p w:rsidR="00074D47" w:rsidRDefault="00074D47">
            <w:pPr>
              <w:pStyle w:val="ConsPlusNormal"/>
              <w:jc w:val="center"/>
            </w:pPr>
            <w:r>
              <w:t>Статус официального спортивного соревнования</w:t>
            </w:r>
          </w:p>
        </w:tc>
        <w:tc>
          <w:tcPr>
            <w:tcW w:w="1560" w:type="dxa"/>
            <w:vMerge w:val="restart"/>
          </w:tcPr>
          <w:p w:rsidR="00074D47" w:rsidRDefault="00074D47">
            <w:pPr>
              <w:pStyle w:val="ConsPlusNormal"/>
              <w:jc w:val="center"/>
            </w:pPr>
            <w:r>
              <w:t xml:space="preserve">Занятое место или участие без учета </w:t>
            </w:r>
            <w:r>
              <w:lastRenderedPageBreak/>
              <w:t>занятого места</w:t>
            </w:r>
          </w:p>
        </w:tc>
        <w:tc>
          <w:tcPr>
            <w:tcW w:w="4395" w:type="dxa"/>
            <w:gridSpan w:val="3"/>
          </w:tcPr>
          <w:p w:rsidR="00074D47" w:rsidRDefault="00074D47">
            <w:pPr>
              <w:pStyle w:val="ConsPlusNormal"/>
              <w:jc w:val="center"/>
            </w:pPr>
            <w:r>
              <w:lastRenderedPageBreak/>
              <w:t>Размер расчетного норматива за результативное участие в подготовке одного спортсмена (команды) (в % от оклада)</w:t>
            </w:r>
          </w:p>
        </w:tc>
      </w:tr>
      <w:tr w:rsidR="00074D47">
        <w:tc>
          <w:tcPr>
            <w:tcW w:w="570" w:type="dxa"/>
            <w:vMerge/>
          </w:tcPr>
          <w:p w:rsidR="00074D47" w:rsidRDefault="00074D47"/>
        </w:tc>
        <w:tc>
          <w:tcPr>
            <w:tcW w:w="2494" w:type="dxa"/>
            <w:vMerge/>
          </w:tcPr>
          <w:p w:rsidR="00074D47" w:rsidRDefault="00074D47"/>
        </w:tc>
        <w:tc>
          <w:tcPr>
            <w:tcW w:w="1560" w:type="dxa"/>
            <w:vMerge/>
          </w:tcPr>
          <w:p w:rsidR="00074D47" w:rsidRDefault="00074D47"/>
        </w:tc>
        <w:tc>
          <w:tcPr>
            <w:tcW w:w="1560" w:type="dxa"/>
            <w:vMerge w:val="restart"/>
          </w:tcPr>
          <w:p w:rsidR="00074D47" w:rsidRDefault="00074D47">
            <w:pPr>
              <w:pStyle w:val="ConsPlusNormal"/>
              <w:jc w:val="center"/>
            </w:pPr>
            <w:r>
              <w:t>виды спорта, включенные в программу Олимпийских игр, а также шахматы</w:t>
            </w:r>
          </w:p>
        </w:tc>
        <w:tc>
          <w:tcPr>
            <w:tcW w:w="2835" w:type="dxa"/>
            <w:gridSpan w:val="2"/>
          </w:tcPr>
          <w:p w:rsidR="00074D47" w:rsidRDefault="00074D47">
            <w:pPr>
              <w:pStyle w:val="ConsPlusNormal"/>
              <w:jc w:val="center"/>
            </w:pPr>
            <w:r>
              <w:t>виды спорта, не включенные в программу Олимпийских игр</w:t>
            </w:r>
          </w:p>
        </w:tc>
      </w:tr>
      <w:tr w:rsidR="00074D47">
        <w:tc>
          <w:tcPr>
            <w:tcW w:w="570" w:type="dxa"/>
            <w:vMerge/>
          </w:tcPr>
          <w:p w:rsidR="00074D47" w:rsidRDefault="00074D47"/>
        </w:tc>
        <w:tc>
          <w:tcPr>
            <w:tcW w:w="2494" w:type="dxa"/>
            <w:vMerge/>
          </w:tcPr>
          <w:p w:rsidR="00074D47" w:rsidRDefault="00074D47"/>
        </w:tc>
        <w:tc>
          <w:tcPr>
            <w:tcW w:w="1560" w:type="dxa"/>
            <w:vMerge/>
          </w:tcPr>
          <w:p w:rsidR="00074D47" w:rsidRDefault="00074D47"/>
        </w:tc>
        <w:tc>
          <w:tcPr>
            <w:tcW w:w="1560" w:type="dxa"/>
            <w:vMerge/>
          </w:tcPr>
          <w:p w:rsidR="00074D47" w:rsidRDefault="00074D47"/>
        </w:tc>
        <w:tc>
          <w:tcPr>
            <w:tcW w:w="1560" w:type="dxa"/>
          </w:tcPr>
          <w:p w:rsidR="00074D47" w:rsidRDefault="00074D47">
            <w:pPr>
              <w:pStyle w:val="ConsPlusNormal"/>
              <w:jc w:val="center"/>
            </w:pPr>
            <w:r>
              <w:t>технические виды спорта</w:t>
            </w:r>
          </w:p>
        </w:tc>
        <w:tc>
          <w:tcPr>
            <w:tcW w:w="1275" w:type="dxa"/>
          </w:tcPr>
          <w:p w:rsidR="00074D47" w:rsidRDefault="00074D47">
            <w:pPr>
              <w:pStyle w:val="ConsPlusNormal"/>
              <w:jc w:val="center"/>
            </w:pPr>
            <w:r>
              <w:t>другие виды спорта</w:t>
            </w:r>
          </w:p>
        </w:tc>
      </w:tr>
      <w:tr w:rsidR="00074D47">
        <w:tc>
          <w:tcPr>
            <w:tcW w:w="570" w:type="dxa"/>
            <w:vAlign w:val="center"/>
          </w:tcPr>
          <w:p w:rsidR="00074D47" w:rsidRDefault="00074D47">
            <w:pPr>
              <w:pStyle w:val="ConsPlusNormal"/>
              <w:jc w:val="center"/>
            </w:pPr>
            <w:r>
              <w:t>1</w:t>
            </w:r>
          </w:p>
        </w:tc>
        <w:tc>
          <w:tcPr>
            <w:tcW w:w="2494" w:type="dxa"/>
            <w:vAlign w:val="center"/>
          </w:tcPr>
          <w:p w:rsidR="00074D47" w:rsidRDefault="00074D47">
            <w:pPr>
              <w:pStyle w:val="ConsPlusNormal"/>
              <w:jc w:val="center"/>
            </w:pPr>
            <w:r>
              <w:t>2</w:t>
            </w:r>
          </w:p>
        </w:tc>
        <w:tc>
          <w:tcPr>
            <w:tcW w:w="1560" w:type="dxa"/>
            <w:vAlign w:val="center"/>
          </w:tcPr>
          <w:p w:rsidR="00074D47" w:rsidRDefault="00074D47">
            <w:pPr>
              <w:pStyle w:val="ConsPlusNormal"/>
              <w:jc w:val="center"/>
            </w:pPr>
            <w:r>
              <w:t>3</w:t>
            </w:r>
          </w:p>
        </w:tc>
        <w:tc>
          <w:tcPr>
            <w:tcW w:w="1560" w:type="dxa"/>
            <w:vAlign w:val="center"/>
          </w:tcPr>
          <w:p w:rsidR="00074D47" w:rsidRDefault="00074D47">
            <w:pPr>
              <w:pStyle w:val="ConsPlusNormal"/>
              <w:jc w:val="center"/>
            </w:pPr>
            <w:r>
              <w:t>4</w:t>
            </w:r>
          </w:p>
        </w:tc>
        <w:tc>
          <w:tcPr>
            <w:tcW w:w="1560" w:type="dxa"/>
            <w:vAlign w:val="center"/>
          </w:tcPr>
          <w:p w:rsidR="00074D47" w:rsidRDefault="00074D47">
            <w:pPr>
              <w:pStyle w:val="ConsPlusNormal"/>
              <w:jc w:val="center"/>
            </w:pPr>
            <w:r>
              <w:t>5</w:t>
            </w:r>
          </w:p>
        </w:tc>
        <w:tc>
          <w:tcPr>
            <w:tcW w:w="1275" w:type="dxa"/>
            <w:vAlign w:val="center"/>
          </w:tcPr>
          <w:p w:rsidR="00074D47" w:rsidRDefault="00074D47">
            <w:pPr>
              <w:pStyle w:val="ConsPlusNormal"/>
              <w:jc w:val="center"/>
            </w:pPr>
            <w:r>
              <w:t>6</w:t>
            </w:r>
          </w:p>
        </w:tc>
      </w:tr>
      <w:tr w:rsidR="00074D47">
        <w:tc>
          <w:tcPr>
            <w:tcW w:w="9019" w:type="dxa"/>
            <w:gridSpan w:val="6"/>
          </w:tcPr>
          <w:p w:rsidR="00074D47" w:rsidRDefault="00074D47">
            <w:pPr>
              <w:pStyle w:val="ConsPlusNormal"/>
              <w:jc w:val="center"/>
              <w:outlineLvl w:val="4"/>
            </w:pPr>
            <w:r>
              <w:t>1. Официальные международные спортивные соревнования</w:t>
            </w:r>
          </w:p>
        </w:tc>
      </w:tr>
      <w:tr w:rsidR="00074D47">
        <w:tc>
          <w:tcPr>
            <w:tcW w:w="570" w:type="dxa"/>
            <w:vMerge w:val="restart"/>
            <w:tcBorders>
              <w:bottom w:val="nil"/>
            </w:tcBorders>
          </w:tcPr>
          <w:p w:rsidR="00074D47" w:rsidRDefault="00074D47">
            <w:pPr>
              <w:pStyle w:val="ConsPlusNormal"/>
              <w:jc w:val="center"/>
            </w:pPr>
            <w:r>
              <w:t>1.1</w:t>
            </w:r>
          </w:p>
        </w:tc>
        <w:tc>
          <w:tcPr>
            <w:tcW w:w="2494" w:type="dxa"/>
            <w:vMerge w:val="restart"/>
            <w:tcBorders>
              <w:bottom w:val="nil"/>
            </w:tcBorders>
          </w:tcPr>
          <w:p w:rsidR="00074D47" w:rsidRDefault="00074D47">
            <w:pPr>
              <w:pStyle w:val="ConsPlusNormal"/>
            </w:pPr>
            <w:r>
              <w:t>Олимпийские игры, чемпионат мира, Всемирная шахматная Олимпиада</w:t>
            </w:r>
          </w:p>
        </w:tc>
        <w:tc>
          <w:tcPr>
            <w:tcW w:w="1560" w:type="dxa"/>
          </w:tcPr>
          <w:p w:rsidR="00074D47" w:rsidRDefault="00074D47">
            <w:pPr>
              <w:pStyle w:val="ConsPlusNormal"/>
              <w:jc w:val="center"/>
            </w:pPr>
            <w:r>
              <w:t>1</w:t>
            </w:r>
          </w:p>
        </w:tc>
        <w:tc>
          <w:tcPr>
            <w:tcW w:w="1560" w:type="dxa"/>
          </w:tcPr>
          <w:p w:rsidR="00074D47" w:rsidRDefault="00074D47">
            <w:pPr>
              <w:pStyle w:val="ConsPlusNormal"/>
              <w:jc w:val="center"/>
            </w:pPr>
            <w:r>
              <w:t>до 15</w:t>
            </w:r>
          </w:p>
        </w:tc>
        <w:tc>
          <w:tcPr>
            <w:tcW w:w="1560" w:type="dxa"/>
          </w:tcPr>
          <w:p w:rsidR="00074D47" w:rsidRDefault="00074D47">
            <w:pPr>
              <w:pStyle w:val="ConsPlusNormal"/>
              <w:jc w:val="center"/>
            </w:pPr>
            <w:r>
              <w:t>до 11</w:t>
            </w:r>
          </w:p>
        </w:tc>
        <w:tc>
          <w:tcPr>
            <w:tcW w:w="1275" w:type="dxa"/>
          </w:tcPr>
          <w:p w:rsidR="00074D47" w:rsidRDefault="00074D47">
            <w:pPr>
              <w:pStyle w:val="ConsPlusNormal"/>
              <w:jc w:val="center"/>
            </w:pPr>
            <w:r>
              <w:t>до 8</w:t>
            </w:r>
          </w:p>
        </w:tc>
      </w:tr>
      <w:tr w:rsidR="00074D47">
        <w:tc>
          <w:tcPr>
            <w:tcW w:w="570" w:type="dxa"/>
            <w:vMerge/>
            <w:tcBorders>
              <w:bottom w:val="nil"/>
            </w:tcBorders>
          </w:tcPr>
          <w:p w:rsidR="00074D47" w:rsidRDefault="00074D47"/>
        </w:tc>
        <w:tc>
          <w:tcPr>
            <w:tcW w:w="2494" w:type="dxa"/>
            <w:vMerge/>
            <w:tcBorders>
              <w:bottom w:val="nil"/>
            </w:tcBorders>
          </w:tcPr>
          <w:p w:rsidR="00074D47" w:rsidRDefault="00074D47"/>
        </w:tc>
        <w:tc>
          <w:tcPr>
            <w:tcW w:w="1560" w:type="dxa"/>
          </w:tcPr>
          <w:p w:rsidR="00074D47" w:rsidRDefault="00074D47">
            <w:pPr>
              <w:pStyle w:val="ConsPlusNormal"/>
              <w:jc w:val="center"/>
            </w:pPr>
            <w:r>
              <w:t>2 - 3</w:t>
            </w:r>
          </w:p>
        </w:tc>
        <w:tc>
          <w:tcPr>
            <w:tcW w:w="1560" w:type="dxa"/>
          </w:tcPr>
          <w:p w:rsidR="00074D47" w:rsidRDefault="00074D47">
            <w:pPr>
              <w:pStyle w:val="ConsPlusNormal"/>
              <w:jc w:val="center"/>
            </w:pPr>
            <w:r>
              <w:t>до 12</w:t>
            </w:r>
          </w:p>
        </w:tc>
        <w:tc>
          <w:tcPr>
            <w:tcW w:w="1560" w:type="dxa"/>
          </w:tcPr>
          <w:p w:rsidR="00074D47" w:rsidRDefault="00074D47">
            <w:pPr>
              <w:pStyle w:val="ConsPlusNormal"/>
              <w:jc w:val="center"/>
            </w:pPr>
            <w:r>
              <w:t>до 8</w:t>
            </w:r>
          </w:p>
        </w:tc>
        <w:tc>
          <w:tcPr>
            <w:tcW w:w="1275" w:type="dxa"/>
          </w:tcPr>
          <w:p w:rsidR="00074D47" w:rsidRDefault="00074D47">
            <w:pPr>
              <w:pStyle w:val="ConsPlusNormal"/>
              <w:jc w:val="center"/>
            </w:pPr>
            <w:r>
              <w:t>до 6</w:t>
            </w:r>
          </w:p>
        </w:tc>
      </w:tr>
      <w:tr w:rsidR="00074D47">
        <w:tblPrEx>
          <w:tblBorders>
            <w:insideH w:val="nil"/>
          </w:tblBorders>
        </w:tblPrEx>
        <w:tc>
          <w:tcPr>
            <w:tcW w:w="570" w:type="dxa"/>
            <w:vMerge/>
            <w:tcBorders>
              <w:bottom w:val="nil"/>
            </w:tcBorders>
          </w:tcPr>
          <w:p w:rsidR="00074D47" w:rsidRDefault="00074D47"/>
        </w:tc>
        <w:tc>
          <w:tcPr>
            <w:tcW w:w="2494" w:type="dxa"/>
            <w:vMerge/>
            <w:tcBorders>
              <w:bottom w:val="nil"/>
            </w:tcBorders>
          </w:tcPr>
          <w:p w:rsidR="00074D47" w:rsidRDefault="00074D47"/>
        </w:tc>
        <w:tc>
          <w:tcPr>
            <w:tcW w:w="1560" w:type="dxa"/>
            <w:tcBorders>
              <w:bottom w:val="nil"/>
            </w:tcBorders>
          </w:tcPr>
          <w:p w:rsidR="00074D47" w:rsidRDefault="00074D47">
            <w:pPr>
              <w:pStyle w:val="ConsPlusNormal"/>
              <w:jc w:val="center"/>
            </w:pPr>
            <w:r>
              <w:t>4 - 6</w:t>
            </w:r>
          </w:p>
        </w:tc>
        <w:tc>
          <w:tcPr>
            <w:tcW w:w="1560" w:type="dxa"/>
            <w:tcBorders>
              <w:bottom w:val="nil"/>
            </w:tcBorders>
          </w:tcPr>
          <w:p w:rsidR="00074D47" w:rsidRDefault="00074D47">
            <w:pPr>
              <w:pStyle w:val="ConsPlusNormal"/>
              <w:jc w:val="center"/>
            </w:pPr>
            <w:r>
              <w:t>до 11</w:t>
            </w:r>
          </w:p>
        </w:tc>
        <w:tc>
          <w:tcPr>
            <w:tcW w:w="1560" w:type="dxa"/>
            <w:tcBorders>
              <w:bottom w:val="nil"/>
            </w:tcBorders>
          </w:tcPr>
          <w:p w:rsidR="00074D47" w:rsidRDefault="00074D47">
            <w:pPr>
              <w:pStyle w:val="ConsPlusNormal"/>
              <w:jc w:val="center"/>
            </w:pPr>
            <w:r>
              <w:t>до 7</w:t>
            </w:r>
          </w:p>
        </w:tc>
        <w:tc>
          <w:tcPr>
            <w:tcW w:w="1275" w:type="dxa"/>
            <w:tcBorders>
              <w:bottom w:val="nil"/>
            </w:tcBorders>
          </w:tcPr>
          <w:p w:rsidR="00074D47" w:rsidRDefault="00074D47">
            <w:pPr>
              <w:pStyle w:val="ConsPlusNormal"/>
              <w:jc w:val="center"/>
            </w:pPr>
            <w:r>
              <w:t>до 5</w:t>
            </w:r>
          </w:p>
        </w:tc>
      </w:tr>
      <w:tr w:rsidR="00074D47">
        <w:tblPrEx>
          <w:tblBorders>
            <w:insideH w:val="nil"/>
          </w:tblBorders>
        </w:tblPrEx>
        <w:tc>
          <w:tcPr>
            <w:tcW w:w="9019" w:type="dxa"/>
            <w:gridSpan w:val="6"/>
            <w:tcBorders>
              <w:top w:val="nil"/>
            </w:tcBorders>
          </w:tcPr>
          <w:p w:rsidR="00074D47" w:rsidRDefault="00074D47">
            <w:pPr>
              <w:pStyle w:val="ConsPlusNormal"/>
              <w:jc w:val="both"/>
            </w:pPr>
            <w:r>
              <w:t xml:space="preserve">(п. 1.1 в ред. </w:t>
            </w:r>
            <w:hyperlink r:id="rId123" w:history="1">
              <w:r>
                <w:rPr>
                  <w:color w:val="0000FF"/>
                </w:rPr>
                <w:t>Решения</w:t>
              </w:r>
            </w:hyperlink>
            <w:r>
              <w:t xml:space="preserve"> Челябинской городской Думы от 19.12.2017 N 36/31)</w:t>
            </w:r>
          </w:p>
        </w:tc>
      </w:tr>
      <w:tr w:rsidR="00074D47">
        <w:tc>
          <w:tcPr>
            <w:tcW w:w="570" w:type="dxa"/>
            <w:vMerge w:val="restart"/>
            <w:vAlign w:val="center"/>
          </w:tcPr>
          <w:p w:rsidR="00074D47" w:rsidRDefault="00074D47">
            <w:pPr>
              <w:pStyle w:val="ConsPlusNormal"/>
              <w:jc w:val="both"/>
            </w:pPr>
            <w:r>
              <w:t>1.2.</w:t>
            </w:r>
          </w:p>
        </w:tc>
        <w:tc>
          <w:tcPr>
            <w:tcW w:w="2494" w:type="dxa"/>
            <w:vMerge w:val="restart"/>
            <w:vAlign w:val="center"/>
          </w:tcPr>
          <w:p w:rsidR="00074D47" w:rsidRDefault="00074D47">
            <w:pPr>
              <w:pStyle w:val="ConsPlusNormal"/>
              <w:jc w:val="both"/>
            </w:pPr>
            <w:r>
              <w:t>Кубок мира (сумма этапов или финал), чемпионат Европы</w:t>
            </w:r>
          </w:p>
        </w:tc>
        <w:tc>
          <w:tcPr>
            <w:tcW w:w="1560" w:type="dxa"/>
            <w:vAlign w:val="center"/>
          </w:tcPr>
          <w:p w:rsidR="00074D47" w:rsidRDefault="00074D47">
            <w:pPr>
              <w:pStyle w:val="ConsPlusNormal"/>
              <w:jc w:val="center"/>
            </w:pPr>
            <w:r>
              <w:t>1</w:t>
            </w:r>
          </w:p>
        </w:tc>
        <w:tc>
          <w:tcPr>
            <w:tcW w:w="1560" w:type="dxa"/>
            <w:vAlign w:val="center"/>
          </w:tcPr>
          <w:p w:rsidR="00074D47" w:rsidRDefault="00074D47">
            <w:pPr>
              <w:pStyle w:val="ConsPlusNormal"/>
              <w:jc w:val="center"/>
            </w:pPr>
            <w:r>
              <w:t>до 12</w:t>
            </w:r>
          </w:p>
        </w:tc>
        <w:tc>
          <w:tcPr>
            <w:tcW w:w="1560" w:type="dxa"/>
            <w:vAlign w:val="center"/>
          </w:tcPr>
          <w:p w:rsidR="00074D47" w:rsidRDefault="00074D47">
            <w:pPr>
              <w:pStyle w:val="ConsPlusNormal"/>
              <w:jc w:val="center"/>
            </w:pPr>
            <w:r>
              <w:t>до 8</w:t>
            </w:r>
          </w:p>
        </w:tc>
        <w:tc>
          <w:tcPr>
            <w:tcW w:w="1275" w:type="dxa"/>
            <w:vAlign w:val="center"/>
          </w:tcPr>
          <w:p w:rsidR="00074D47" w:rsidRDefault="00074D47">
            <w:pPr>
              <w:pStyle w:val="ConsPlusNormal"/>
              <w:jc w:val="center"/>
            </w:pPr>
            <w:r>
              <w:t>до 6</w:t>
            </w:r>
          </w:p>
        </w:tc>
      </w:tr>
      <w:tr w:rsidR="00074D47">
        <w:tc>
          <w:tcPr>
            <w:tcW w:w="570" w:type="dxa"/>
            <w:vMerge/>
          </w:tcPr>
          <w:p w:rsidR="00074D47" w:rsidRDefault="00074D47"/>
        </w:tc>
        <w:tc>
          <w:tcPr>
            <w:tcW w:w="2494" w:type="dxa"/>
            <w:vMerge/>
          </w:tcPr>
          <w:p w:rsidR="00074D47" w:rsidRDefault="00074D47"/>
        </w:tc>
        <w:tc>
          <w:tcPr>
            <w:tcW w:w="1560" w:type="dxa"/>
            <w:vAlign w:val="center"/>
          </w:tcPr>
          <w:p w:rsidR="00074D47" w:rsidRDefault="00074D47">
            <w:pPr>
              <w:pStyle w:val="ConsPlusNormal"/>
              <w:jc w:val="center"/>
            </w:pPr>
            <w:r>
              <w:t>2 - 3</w:t>
            </w:r>
          </w:p>
        </w:tc>
        <w:tc>
          <w:tcPr>
            <w:tcW w:w="1560" w:type="dxa"/>
            <w:vAlign w:val="center"/>
          </w:tcPr>
          <w:p w:rsidR="00074D47" w:rsidRDefault="00074D47">
            <w:pPr>
              <w:pStyle w:val="ConsPlusNormal"/>
              <w:jc w:val="center"/>
            </w:pPr>
            <w:r>
              <w:t>до 11</w:t>
            </w:r>
          </w:p>
        </w:tc>
        <w:tc>
          <w:tcPr>
            <w:tcW w:w="1560" w:type="dxa"/>
            <w:vAlign w:val="center"/>
          </w:tcPr>
          <w:p w:rsidR="00074D47" w:rsidRDefault="00074D47">
            <w:pPr>
              <w:pStyle w:val="ConsPlusNormal"/>
              <w:jc w:val="center"/>
            </w:pPr>
            <w:r>
              <w:t>до 7</w:t>
            </w:r>
          </w:p>
        </w:tc>
        <w:tc>
          <w:tcPr>
            <w:tcW w:w="1275" w:type="dxa"/>
            <w:vAlign w:val="center"/>
          </w:tcPr>
          <w:p w:rsidR="00074D47" w:rsidRDefault="00074D47">
            <w:pPr>
              <w:pStyle w:val="ConsPlusNormal"/>
              <w:jc w:val="center"/>
            </w:pPr>
            <w:r>
              <w:t>до 5</w:t>
            </w:r>
          </w:p>
        </w:tc>
      </w:tr>
      <w:tr w:rsidR="00074D47">
        <w:tc>
          <w:tcPr>
            <w:tcW w:w="570" w:type="dxa"/>
            <w:vMerge/>
          </w:tcPr>
          <w:p w:rsidR="00074D47" w:rsidRDefault="00074D47"/>
        </w:tc>
        <w:tc>
          <w:tcPr>
            <w:tcW w:w="2494" w:type="dxa"/>
            <w:vMerge/>
          </w:tcPr>
          <w:p w:rsidR="00074D47" w:rsidRDefault="00074D47"/>
        </w:tc>
        <w:tc>
          <w:tcPr>
            <w:tcW w:w="1560" w:type="dxa"/>
            <w:vAlign w:val="center"/>
          </w:tcPr>
          <w:p w:rsidR="00074D47" w:rsidRDefault="00074D47">
            <w:pPr>
              <w:pStyle w:val="ConsPlusNormal"/>
              <w:jc w:val="center"/>
            </w:pPr>
            <w:r>
              <w:t>4 - 6</w:t>
            </w:r>
          </w:p>
        </w:tc>
        <w:tc>
          <w:tcPr>
            <w:tcW w:w="1560" w:type="dxa"/>
            <w:vAlign w:val="center"/>
          </w:tcPr>
          <w:p w:rsidR="00074D47" w:rsidRDefault="00074D47">
            <w:pPr>
              <w:pStyle w:val="ConsPlusNormal"/>
              <w:jc w:val="center"/>
            </w:pPr>
            <w:r>
              <w:t>до 9</w:t>
            </w:r>
          </w:p>
        </w:tc>
        <w:tc>
          <w:tcPr>
            <w:tcW w:w="1560" w:type="dxa"/>
            <w:vAlign w:val="center"/>
          </w:tcPr>
          <w:p w:rsidR="00074D47" w:rsidRDefault="00074D47">
            <w:pPr>
              <w:pStyle w:val="ConsPlusNormal"/>
              <w:jc w:val="center"/>
            </w:pPr>
            <w:r>
              <w:t>до 6</w:t>
            </w:r>
          </w:p>
        </w:tc>
        <w:tc>
          <w:tcPr>
            <w:tcW w:w="1275" w:type="dxa"/>
            <w:vAlign w:val="center"/>
          </w:tcPr>
          <w:p w:rsidR="00074D47" w:rsidRDefault="00074D47">
            <w:pPr>
              <w:pStyle w:val="ConsPlusNormal"/>
              <w:jc w:val="center"/>
            </w:pPr>
            <w:r>
              <w:t>до 4</w:t>
            </w:r>
          </w:p>
        </w:tc>
      </w:tr>
      <w:tr w:rsidR="00074D47">
        <w:tc>
          <w:tcPr>
            <w:tcW w:w="570" w:type="dxa"/>
            <w:vMerge/>
          </w:tcPr>
          <w:p w:rsidR="00074D47" w:rsidRDefault="00074D47"/>
        </w:tc>
        <w:tc>
          <w:tcPr>
            <w:tcW w:w="2494" w:type="dxa"/>
            <w:vMerge/>
          </w:tcPr>
          <w:p w:rsidR="00074D47" w:rsidRDefault="00074D47"/>
        </w:tc>
        <w:tc>
          <w:tcPr>
            <w:tcW w:w="1560" w:type="dxa"/>
            <w:vAlign w:val="center"/>
          </w:tcPr>
          <w:p w:rsidR="00074D47" w:rsidRDefault="00074D47">
            <w:pPr>
              <w:pStyle w:val="ConsPlusNormal"/>
              <w:jc w:val="center"/>
            </w:pPr>
            <w:r>
              <w:t>участие</w:t>
            </w:r>
          </w:p>
        </w:tc>
        <w:tc>
          <w:tcPr>
            <w:tcW w:w="1560" w:type="dxa"/>
            <w:vAlign w:val="center"/>
          </w:tcPr>
          <w:p w:rsidR="00074D47" w:rsidRDefault="00074D47">
            <w:pPr>
              <w:pStyle w:val="ConsPlusNormal"/>
              <w:jc w:val="center"/>
            </w:pPr>
            <w:r>
              <w:t>до 8</w:t>
            </w:r>
          </w:p>
        </w:tc>
        <w:tc>
          <w:tcPr>
            <w:tcW w:w="1560" w:type="dxa"/>
            <w:vAlign w:val="center"/>
          </w:tcPr>
          <w:p w:rsidR="00074D47" w:rsidRDefault="00074D47">
            <w:pPr>
              <w:pStyle w:val="ConsPlusNormal"/>
              <w:jc w:val="center"/>
            </w:pPr>
            <w:r>
              <w:t>до 5</w:t>
            </w:r>
          </w:p>
        </w:tc>
        <w:tc>
          <w:tcPr>
            <w:tcW w:w="1275" w:type="dxa"/>
            <w:vAlign w:val="center"/>
          </w:tcPr>
          <w:p w:rsidR="00074D47" w:rsidRDefault="00074D47">
            <w:pPr>
              <w:pStyle w:val="ConsPlusNormal"/>
              <w:jc w:val="center"/>
            </w:pPr>
            <w:r>
              <w:t>до 4</w:t>
            </w:r>
          </w:p>
        </w:tc>
      </w:tr>
      <w:tr w:rsidR="00074D47">
        <w:tc>
          <w:tcPr>
            <w:tcW w:w="570" w:type="dxa"/>
            <w:vMerge w:val="restart"/>
            <w:tcBorders>
              <w:bottom w:val="nil"/>
            </w:tcBorders>
          </w:tcPr>
          <w:p w:rsidR="00074D47" w:rsidRDefault="00074D47">
            <w:pPr>
              <w:pStyle w:val="ConsPlusNormal"/>
              <w:jc w:val="center"/>
            </w:pPr>
            <w:r>
              <w:t>1.3.</w:t>
            </w:r>
          </w:p>
        </w:tc>
        <w:tc>
          <w:tcPr>
            <w:tcW w:w="2494" w:type="dxa"/>
            <w:vMerge w:val="restart"/>
            <w:tcBorders>
              <w:bottom w:val="nil"/>
            </w:tcBorders>
          </w:tcPr>
          <w:p w:rsidR="00074D47" w:rsidRDefault="00074D47">
            <w:pPr>
              <w:pStyle w:val="ConsPlusNormal"/>
            </w:pPr>
            <w:r>
              <w:t>Кубок Европы (сумма этапов или финал), первенство мира, Всемирная юношеская шахматная Олимпиада</w:t>
            </w:r>
          </w:p>
        </w:tc>
        <w:tc>
          <w:tcPr>
            <w:tcW w:w="1560" w:type="dxa"/>
          </w:tcPr>
          <w:p w:rsidR="00074D47" w:rsidRDefault="00074D47">
            <w:pPr>
              <w:pStyle w:val="ConsPlusNormal"/>
              <w:jc w:val="center"/>
            </w:pPr>
            <w:r>
              <w:t>1</w:t>
            </w:r>
          </w:p>
        </w:tc>
        <w:tc>
          <w:tcPr>
            <w:tcW w:w="1560" w:type="dxa"/>
          </w:tcPr>
          <w:p w:rsidR="00074D47" w:rsidRDefault="00074D47">
            <w:pPr>
              <w:pStyle w:val="ConsPlusNormal"/>
              <w:jc w:val="center"/>
            </w:pPr>
            <w:r>
              <w:t>до 11</w:t>
            </w:r>
          </w:p>
        </w:tc>
        <w:tc>
          <w:tcPr>
            <w:tcW w:w="1560" w:type="dxa"/>
          </w:tcPr>
          <w:p w:rsidR="00074D47" w:rsidRDefault="00074D47">
            <w:pPr>
              <w:pStyle w:val="ConsPlusNormal"/>
              <w:jc w:val="center"/>
            </w:pPr>
            <w:r>
              <w:t>до 7</w:t>
            </w:r>
          </w:p>
        </w:tc>
        <w:tc>
          <w:tcPr>
            <w:tcW w:w="1275" w:type="dxa"/>
          </w:tcPr>
          <w:p w:rsidR="00074D47" w:rsidRDefault="00074D47">
            <w:pPr>
              <w:pStyle w:val="ConsPlusNormal"/>
              <w:jc w:val="center"/>
            </w:pPr>
            <w:r>
              <w:t>до 5</w:t>
            </w:r>
          </w:p>
        </w:tc>
      </w:tr>
      <w:tr w:rsidR="00074D47">
        <w:tc>
          <w:tcPr>
            <w:tcW w:w="570" w:type="dxa"/>
            <w:vMerge/>
            <w:tcBorders>
              <w:bottom w:val="nil"/>
            </w:tcBorders>
          </w:tcPr>
          <w:p w:rsidR="00074D47" w:rsidRDefault="00074D47"/>
        </w:tc>
        <w:tc>
          <w:tcPr>
            <w:tcW w:w="2494" w:type="dxa"/>
            <w:vMerge/>
            <w:tcBorders>
              <w:bottom w:val="nil"/>
            </w:tcBorders>
          </w:tcPr>
          <w:p w:rsidR="00074D47" w:rsidRDefault="00074D47"/>
        </w:tc>
        <w:tc>
          <w:tcPr>
            <w:tcW w:w="1560" w:type="dxa"/>
          </w:tcPr>
          <w:p w:rsidR="00074D47" w:rsidRDefault="00074D47">
            <w:pPr>
              <w:pStyle w:val="ConsPlusNormal"/>
              <w:jc w:val="center"/>
            </w:pPr>
            <w:r>
              <w:t>2 - 3</w:t>
            </w:r>
          </w:p>
        </w:tc>
        <w:tc>
          <w:tcPr>
            <w:tcW w:w="1560" w:type="dxa"/>
          </w:tcPr>
          <w:p w:rsidR="00074D47" w:rsidRDefault="00074D47">
            <w:pPr>
              <w:pStyle w:val="ConsPlusNormal"/>
              <w:jc w:val="center"/>
            </w:pPr>
            <w:r>
              <w:t>до 9</w:t>
            </w:r>
          </w:p>
        </w:tc>
        <w:tc>
          <w:tcPr>
            <w:tcW w:w="1560" w:type="dxa"/>
          </w:tcPr>
          <w:p w:rsidR="00074D47" w:rsidRDefault="00074D47">
            <w:pPr>
              <w:pStyle w:val="ConsPlusNormal"/>
              <w:jc w:val="center"/>
            </w:pPr>
            <w:r>
              <w:t>до 6</w:t>
            </w:r>
          </w:p>
        </w:tc>
        <w:tc>
          <w:tcPr>
            <w:tcW w:w="1275" w:type="dxa"/>
          </w:tcPr>
          <w:p w:rsidR="00074D47" w:rsidRDefault="00074D47">
            <w:pPr>
              <w:pStyle w:val="ConsPlusNormal"/>
              <w:jc w:val="center"/>
            </w:pPr>
            <w:r>
              <w:t>до 4</w:t>
            </w:r>
          </w:p>
        </w:tc>
      </w:tr>
      <w:tr w:rsidR="00074D47">
        <w:tc>
          <w:tcPr>
            <w:tcW w:w="570" w:type="dxa"/>
            <w:vMerge/>
            <w:tcBorders>
              <w:bottom w:val="nil"/>
            </w:tcBorders>
          </w:tcPr>
          <w:p w:rsidR="00074D47" w:rsidRDefault="00074D47"/>
        </w:tc>
        <w:tc>
          <w:tcPr>
            <w:tcW w:w="2494" w:type="dxa"/>
            <w:vMerge/>
            <w:tcBorders>
              <w:bottom w:val="nil"/>
            </w:tcBorders>
          </w:tcPr>
          <w:p w:rsidR="00074D47" w:rsidRDefault="00074D47"/>
        </w:tc>
        <w:tc>
          <w:tcPr>
            <w:tcW w:w="1560" w:type="dxa"/>
          </w:tcPr>
          <w:p w:rsidR="00074D47" w:rsidRDefault="00074D47">
            <w:pPr>
              <w:pStyle w:val="ConsPlusNormal"/>
              <w:jc w:val="center"/>
            </w:pPr>
            <w:r>
              <w:t>4 - 6</w:t>
            </w:r>
          </w:p>
        </w:tc>
        <w:tc>
          <w:tcPr>
            <w:tcW w:w="1560" w:type="dxa"/>
          </w:tcPr>
          <w:p w:rsidR="00074D47" w:rsidRDefault="00074D47">
            <w:pPr>
              <w:pStyle w:val="ConsPlusNormal"/>
              <w:jc w:val="center"/>
            </w:pPr>
            <w:r>
              <w:t>до 8</w:t>
            </w:r>
          </w:p>
        </w:tc>
        <w:tc>
          <w:tcPr>
            <w:tcW w:w="1560" w:type="dxa"/>
          </w:tcPr>
          <w:p w:rsidR="00074D47" w:rsidRDefault="00074D47">
            <w:pPr>
              <w:pStyle w:val="ConsPlusNormal"/>
              <w:jc w:val="center"/>
            </w:pPr>
            <w:r>
              <w:t>до 5</w:t>
            </w:r>
          </w:p>
        </w:tc>
        <w:tc>
          <w:tcPr>
            <w:tcW w:w="1275" w:type="dxa"/>
          </w:tcPr>
          <w:p w:rsidR="00074D47" w:rsidRDefault="00074D47">
            <w:pPr>
              <w:pStyle w:val="ConsPlusNormal"/>
              <w:jc w:val="center"/>
            </w:pPr>
            <w:r>
              <w:t>до 4</w:t>
            </w:r>
          </w:p>
        </w:tc>
      </w:tr>
      <w:tr w:rsidR="00074D47">
        <w:tblPrEx>
          <w:tblBorders>
            <w:insideH w:val="nil"/>
          </w:tblBorders>
        </w:tblPrEx>
        <w:tc>
          <w:tcPr>
            <w:tcW w:w="570" w:type="dxa"/>
            <w:vMerge/>
            <w:tcBorders>
              <w:bottom w:val="nil"/>
            </w:tcBorders>
          </w:tcPr>
          <w:p w:rsidR="00074D47" w:rsidRDefault="00074D47"/>
        </w:tc>
        <w:tc>
          <w:tcPr>
            <w:tcW w:w="2494" w:type="dxa"/>
            <w:vMerge/>
            <w:tcBorders>
              <w:bottom w:val="nil"/>
            </w:tcBorders>
          </w:tcPr>
          <w:p w:rsidR="00074D47" w:rsidRDefault="00074D47"/>
        </w:tc>
        <w:tc>
          <w:tcPr>
            <w:tcW w:w="1560" w:type="dxa"/>
            <w:tcBorders>
              <w:bottom w:val="nil"/>
            </w:tcBorders>
          </w:tcPr>
          <w:p w:rsidR="00074D47" w:rsidRDefault="00074D47">
            <w:pPr>
              <w:pStyle w:val="ConsPlusNormal"/>
              <w:jc w:val="center"/>
            </w:pPr>
            <w:r>
              <w:t>участие</w:t>
            </w:r>
          </w:p>
        </w:tc>
        <w:tc>
          <w:tcPr>
            <w:tcW w:w="1560" w:type="dxa"/>
            <w:tcBorders>
              <w:bottom w:val="nil"/>
            </w:tcBorders>
          </w:tcPr>
          <w:p w:rsidR="00074D47" w:rsidRDefault="00074D47">
            <w:pPr>
              <w:pStyle w:val="ConsPlusNormal"/>
              <w:jc w:val="center"/>
            </w:pPr>
            <w:r>
              <w:t>до 6</w:t>
            </w:r>
          </w:p>
        </w:tc>
        <w:tc>
          <w:tcPr>
            <w:tcW w:w="1560" w:type="dxa"/>
            <w:tcBorders>
              <w:bottom w:val="nil"/>
            </w:tcBorders>
          </w:tcPr>
          <w:p w:rsidR="00074D47" w:rsidRDefault="00074D47">
            <w:pPr>
              <w:pStyle w:val="ConsPlusNormal"/>
              <w:jc w:val="center"/>
            </w:pPr>
            <w:r>
              <w:t>до 5</w:t>
            </w:r>
          </w:p>
        </w:tc>
        <w:tc>
          <w:tcPr>
            <w:tcW w:w="1275" w:type="dxa"/>
            <w:tcBorders>
              <w:bottom w:val="nil"/>
            </w:tcBorders>
          </w:tcPr>
          <w:p w:rsidR="00074D47" w:rsidRDefault="00074D47">
            <w:pPr>
              <w:pStyle w:val="ConsPlusNormal"/>
              <w:jc w:val="center"/>
            </w:pPr>
            <w:r>
              <w:t>до 3</w:t>
            </w:r>
          </w:p>
        </w:tc>
      </w:tr>
      <w:tr w:rsidR="00074D47">
        <w:tblPrEx>
          <w:tblBorders>
            <w:insideH w:val="nil"/>
          </w:tblBorders>
        </w:tblPrEx>
        <w:tc>
          <w:tcPr>
            <w:tcW w:w="9019" w:type="dxa"/>
            <w:gridSpan w:val="6"/>
            <w:tcBorders>
              <w:top w:val="nil"/>
            </w:tcBorders>
          </w:tcPr>
          <w:p w:rsidR="00074D47" w:rsidRDefault="00074D47">
            <w:pPr>
              <w:pStyle w:val="ConsPlusNormal"/>
              <w:jc w:val="both"/>
            </w:pPr>
            <w:r>
              <w:t xml:space="preserve">(п. 1.3 в ред. </w:t>
            </w:r>
            <w:hyperlink r:id="rId124" w:history="1">
              <w:r>
                <w:rPr>
                  <w:color w:val="0000FF"/>
                </w:rPr>
                <w:t>Решения</w:t>
              </w:r>
            </w:hyperlink>
            <w:r>
              <w:t xml:space="preserve"> Челябинской городской Думы от 19.12.2017 N 36/31)</w:t>
            </w:r>
          </w:p>
        </w:tc>
      </w:tr>
      <w:tr w:rsidR="00074D47">
        <w:tc>
          <w:tcPr>
            <w:tcW w:w="570" w:type="dxa"/>
            <w:vMerge w:val="restart"/>
            <w:vAlign w:val="center"/>
          </w:tcPr>
          <w:p w:rsidR="00074D47" w:rsidRDefault="00074D47">
            <w:pPr>
              <w:pStyle w:val="ConsPlusNormal"/>
              <w:jc w:val="both"/>
            </w:pPr>
            <w:r>
              <w:t>1.4.</w:t>
            </w:r>
          </w:p>
        </w:tc>
        <w:tc>
          <w:tcPr>
            <w:tcW w:w="2494" w:type="dxa"/>
            <w:vMerge w:val="restart"/>
            <w:vAlign w:val="center"/>
          </w:tcPr>
          <w:p w:rsidR="00074D47" w:rsidRDefault="00074D47">
            <w:pPr>
              <w:pStyle w:val="ConsPlusNormal"/>
              <w:jc w:val="both"/>
            </w:pPr>
            <w:r>
              <w:t xml:space="preserve">Этапы кубка мира, первенство Европы, Всемирная универсиада, Юношеские Олимпийские </w:t>
            </w:r>
            <w:r>
              <w:lastRenderedPageBreak/>
              <w:t>игры, Европейский юношеский Олимпийский фестиваль</w:t>
            </w:r>
          </w:p>
        </w:tc>
        <w:tc>
          <w:tcPr>
            <w:tcW w:w="1560" w:type="dxa"/>
            <w:vAlign w:val="center"/>
          </w:tcPr>
          <w:p w:rsidR="00074D47" w:rsidRDefault="00074D47">
            <w:pPr>
              <w:pStyle w:val="ConsPlusNormal"/>
              <w:jc w:val="center"/>
            </w:pPr>
            <w:r>
              <w:lastRenderedPageBreak/>
              <w:t>1</w:t>
            </w:r>
          </w:p>
        </w:tc>
        <w:tc>
          <w:tcPr>
            <w:tcW w:w="1560" w:type="dxa"/>
            <w:vAlign w:val="center"/>
          </w:tcPr>
          <w:p w:rsidR="00074D47" w:rsidRDefault="00074D47">
            <w:pPr>
              <w:pStyle w:val="ConsPlusNormal"/>
              <w:jc w:val="center"/>
            </w:pPr>
            <w:r>
              <w:t>до 9</w:t>
            </w:r>
          </w:p>
        </w:tc>
        <w:tc>
          <w:tcPr>
            <w:tcW w:w="1560" w:type="dxa"/>
            <w:vAlign w:val="center"/>
          </w:tcPr>
          <w:p w:rsidR="00074D47" w:rsidRDefault="00074D47">
            <w:pPr>
              <w:pStyle w:val="ConsPlusNormal"/>
              <w:jc w:val="center"/>
            </w:pPr>
            <w:r>
              <w:t>до 6</w:t>
            </w:r>
          </w:p>
        </w:tc>
        <w:tc>
          <w:tcPr>
            <w:tcW w:w="1275" w:type="dxa"/>
            <w:vAlign w:val="center"/>
          </w:tcPr>
          <w:p w:rsidR="00074D47" w:rsidRDefault="00074D47">
            <w:pPr>
              <w:pStyle w:val="ConsPlusNormal"/>
              <w:jc w:val="center"/>
            </w:pPr>
            <w:r>
              <w:t>до 4</w:t>
            </w:r>
          </w:p>
        </w:tc>
      </w:tr>
      <w:tr w:rsidR="00074D47">
        <w:tc>
          <w:tcPr>
            <w:tcW w:w="570" w:type="dxa"/>
            <w:vMerge/>
          </w:tcPr>
          <w:p w:rsidR="00074D47" w:rsidRDefault="00074D47"/>
        </w:tc>
        <w:tc>
          <w:tcPr>
            <w:tcW w:w="2494" w:type="dxa"/>
            <w:vMerge/>
          </w:tcPr>
          <w:p w:rsidR="00074D47" w:rsidRDefault="00074D47"/>
        </w:tc>
        <w:tc>
          <w:tcPr>
            <w:tcW w:w="1560" w:type="dxa"/>
            <w:vAlign w:val="center"/>
          </w:tcPr>
          <w:p w:rsidR="00074D47" w:rsidRDefault="00074D47">
            <w:pPr>
              <w:pStyle w:val="ConsPlusNormal"/>
              <w:jc w:val="center"/>
            </w:pPr>
            <w:r>
              <w:t>2 - 3</w:t>
            </w:r>
          </w:p>
        </w:tc>
        <w:tc>
          <w:tcPr>
            <w:tcW w:w="1560" w:type="dxa"/>
            <w:vAlign w:val="center"/>
          </w:tcPr>
          <w:p w:rsidR="00074D47" w:rsidRDefault="00074D47">
            <w:pPr>
              <w:pStyle w:val="ConsPlusNormal"/>
              <w:jc w:val="center"/>
            </w:pPr>
            <w:r>
              <w:t>до 8</w:t>
            </w:r>
          </w:p>
        </w:tc>
        <w:tc>
          <w:tcPr>
            <w:tcW w:w="1560" w:type="dxa"/>
            <w:vAlign w:val="center"/>
          </w:tcPr>
          <w:p w:rsidR="00074D47" w:rsidRDefault="00074D47">
            <w:pPr>
              <w:pStyle w:val="ConsPlusNormal"/>
              <w:jc w:val="center"/>
            </w:pPr>
            <w:r>
              <w:t>до 5</w:t>
            </w:r>
          </w:p>
        </w:tc>
        <w:tc>
          <w:tcPr>
            <w:tcW w:w="1275" w:type="dxa"/>
            <w:vAlign w:val="center"/>
          </w:tcPr>
          <w:p w:rsidR="00074D47" w:rsidRDefault="00074D47">
            <w:pPr>
              <w:pStyle w:val="ConsPlusNormal"/>
              <w:jc w:val="center"/>
            </w:pPr>
            <w:r>
              <w:t>до 4</w:t>
            </w:r>
          </w:p>
        </w:tc>
      </w:tr>
      <w:tr w:rsidR="00074D47">
        <w:tc>
          <w:tcPr>
            <w:tcW w:w="570" w:type="dxa"/>
            <w:vMerge/>
          </w:tcPr>
          <w:p w:rsidR="00074D47" w:rsidRDefault="00074D47"/>
        </w:tc>
        <w:tc>
          <w:tcPr>
            <w:tcW w:w="2494" w:type="dxa"/>
            <w:vMerge/>
          </w:tcPr>
          <w:p w:rsidR="00074D47" w:rsidRDefault="00074D47"/>
        </w:tc>
        <w:tc>
          <w:tcPr>
            <w:tcW w:w="1560" w:type="dxa"/>
            <w:vAlign w:val="center"/>
          </w:tcPr>
          <w:p w:rsidR="00074D47" w:rsidRDefault="00074D47">
            <w:pPr>
              <w:pStyle w:val="ConsPlusNormal"/>
              <w:jc w:val="center"/>
            </w:pPr>
            <w:r>
              <w:t>4 - 6</w:t>
            </w:r>
          </w:p>
        </w:tc>
        <w:tc>
          <w:tcPr>
            <w:tcW w:w="1560" w:type="dxa"/>
            <w:vAlign w:val="center"/>
          </w:tcPr>
          <w:p w:rsidR="00074D47" w:rsidRDefault="00074D47">
            <w:pPr>
              <w:pStyle w:val="ConsPlusNormal"/>
              <w:jc w:val="center"/>
            </w:pPr>
            <w:r>
              <w:t>до 6</w:t>
            </w:r>
          </w:p>
        </w:tc>
        <w:tc>
          <w:tcPr>
            <w:tcW w:w="1560" w:type="dxa"/>
            <w:vAlign w:val="center"/>
          </w:tcPr>
          <w:p w:rsidR="00074D47" w:rsidRDefault="00074D47">
            <w:pPr>
              <w:pStyle w:val="ConsPlusNormal"/>
              <w:jc w:val="center"/>
            </w:pPr>
            <w:r>
              <w:t>до 5</w:t>
            </w:r>
          </w:p>
        </w:tc>
        <w:tc>
          <w:tcPr>
            <w:tcW w:w="1275" w:type="dxa"/>
            <w:vAlign w:val="center"/>
          </w:tcPr>
          <w:p w:rsidR="00074D47" w:rsidRDefault="00074D47">
            <w:pPr>
              <w:pStyle w:val="ConsPlusNormal"/>
              <w:jc w:val="center"/>
            </w:pPr>
            <w:r>
              <w:t>до 3</w:t>
            </w:r>
          </w:p>
        </w:tc>
      </w:tr>
      <w:tr w:rsidR="00074D47">
        <w:tc>
          <w:tcPr>
            <w:tcW w:w="570" w:type="dxa"/>
            <w:vMerge/>
          </w:tcPr>
          <w:p w:rsidR="00074D47" w:rsidRDefault="00074D47"/>
        </w:tc>
        <w:tc>
          <w:tcPr>
            <w:tcW w:w="2494" w:type="dxa"/>
            <w:vMerge/>
          </w:tcPr>
          <w:p w:rsidR="00074D47" w:rsidRDefault="00074D47"/>
        </w:tc>
        <w:tc>
          <w:tcPr>
            <w:tcW w:w="1560" w:type="dxa"/>
            <w:vAlign w:val="center"/>
          </w:tcPr>
          <w:p w:rsidR="00074D47" w:rsidRDefault="00074D47">
            <w:pPr>
              <w:pStyle w:val="ConsPlusNormal"/>
              <w:jc w:val="center"/>
            </w:pPr>
            <w:r>
              <w:t>участие</w:t>
            </w:r>
          </w:p>
        </w:tc>
        <w:tc>
          <w:tcPr>
            <w:tcW w:w="1560" w:type="dxa"/>
            <w:vAlign w:val="center"/>
          </w:tcPr>
          <w:p w:rsidR="00074D47" w:rsidRDefault="00074D47">
            <w:pPr>
              <w:pStyle w:val="ConsPlusNormal"/>
              <w:jc w:val="center"/>
            </w:pPr>
            <w:r>
              <w:t>до 5</w:t>
            </w:r>
          </w:p>
        </w:tc>
        <w:tc>
          <w:tcPr>
            <w:tcW w:w="1560" w:type="dxa"/>
            <w:vAlign w:val="center"/>
          </w:tcPr>
          <w:p w:rsidR="00074D47" w:rsidRDefault="00074D47">
            <w:pPr>
              <w:pStyle w:val="ConsPlusNormal"/>
              <w:jc w:val="center"/>
            </w:pPr>
            <w:r>
              <w:t>до 4</w:t>
            </w:r>
          </w:p>
        </w:tc>
        <w:tc>
          <w:tcPr>
            <w:tcW w:w="1275" w:type="dxa"/>
            <w:vAlign w:val="center"/>
          </w:tcPr>
          <w:p w:rsidR="00074D47" w:rsidRDefault="00074D47">
            <w:pPr>
              <w:pStyle w:val="ConsPlusNormal"/>
              <w:jc w:val="center"/>
            </w:pPr>
            <w:r>
              <w:t>до 3</w:t>
            </w:r>
          </w:p>
        </w:tc>
      </w:tr>
      <w:tr w:rsidR="00074D47">
        <w:tc>
          <w:tcPr>
            <w:tcW w:w="570" w:type="dxa"/>
            <w:vAlign w:val="center"/>
          </w:tcPr>
          <w:p w:rsidR="00074D47" w:rsidRDefault="00074D47">
            <w:pPr>
              <w:pStyle w:val="ConsPlusNormal"/>
              <w:jc w:val="both"/>
            </w:pPr>
            <w:r>
              <w:lastRenderedPageBreak/>
              <w:t>1.5.</w:t>
            </w:r>
          </w:p>
        </w:tc>
        <w:tc>
          <w:tcPr>
            <w:tcW w:w="2494" w:type="dxa"/>
            <w:vAlign w:val="center"/>
          </w:tcPr>
          <w:p w:rsidR="00074D47" w:rsidRDefault="00074D47">
            <w:pPr>
              <w:pStyle w:val="ConsPlusNormal"/>
              <w:jc w:val="both"/>
            </w:pPr>
            <w:r>
              <w:t>Прочие официальные международные спортивные соревнования (мужчины, женщины)</w:t>
            </w:r>
          </w:p>
        </w:tc>
        <w:tc>
          <w:tcPr>
            <w:tcW w:w="1560" w:type="dxa"/>
            <w:vAlign w:val="center"/>
          </w:tcPr>
          <w:p w:rsidR="00074D47" w:rsidRDefault="00074D47">
            <w:pPr>
              <w:pStyle w:val="ConsPlusNormal"/>
              <w:jc w:val="center"/>
            </w:pPr>
            <w:r>
              <w:t>1</w:t>
            </w:r>
          </w:p>
        </w:tc>
        <w:tc>
          <w:tcPr>
            <w:tcW w:w="1560" w:type="dxa"/>
            <w:vAlign w:val="center"/>
          </w:tcPr>
          <w:p w:rsidR="00074D47" w:rsidRDefault="00074D47">
            <w:pPr>
              <w:pStyle w:val="ConsPlusNormal"/>
              <w:jc w:val="center"/>
            </w:pPr>
            <w:r>
              <w:t>до 8</w:t>
            </w:r>
          </w:p>
        </w:tc>
        <w:tc>
          <w:tcPr>
            <w:tcW w:w="1560" w:type="dxa"/>
            <w:vAlign w:val="center"/>
          </w:tcPr>
          <w:p w:rsidR="00074D47" w:rsidRDefault="00074D47">
            <w:pPr>
              <w:pStyle w:val="ConsPlusNormal"/>
              <w:jc w:val="center"/>
            </w:pPr>
            <w:r>
              <w:t>до 5</w:t>
            </w:r>
          </w:p>
        </w:tc>
        <w:tc>
          <w:tcPr>
            <w:tcW w:w="1275" w:type="dxa"/>
            <w:vAlign w:val="center"/>
          </w:tcPr>
          <w:p w:rsidR="00074D47" w:rsidRDefault="00074D47">
            <w:pPr>
              <w:pStyle w:val="ConsPlusNormal"/>
              <w:jc w:val="center"/>
            </w:pPr>
            <w:r>
              <w:t>до 4</w:t>
            </w:r>
          </w:p>
        </w:tc>
      </w:tr>
      <w:tr w:rsidR="00074D47">
        <w:tc>
          <w:tcPr>
            <w:tcW w:w="570" w:type="dxa"/>
            <w:vAlign w:val="center"/>
          </w:tcPr>
          <w:p w:rsidR="00074D47" w:rsidRDefault="00074D47">
            <w:pPr>
              <w:pStyle w:val="ConsPlusNormal"/>
              <w:jc w:val="both"/>
            </w:pPr>
            <w:r>
              <w:t>1.6.</w:t>
            </w:r>
          </w:p>
        </w:tc>
        <w:tc>
          <w:tcPr>
            <w:tcW w:w="2494" w:type="dxa"/>
            <w:vAlign w:val="center"/>
          </w:tcPr>
          <w:p w:rsidR="00074D47" w:rsidRDefault="00074D47">
            <w:pPr>
              <w:pStyle w:val="ConsPlusNormal"/>
              <w:jc w:val="both"/>
            </w:pPr>
            <w:r>
              <w:t>Прочие официальные международные спортивные соревнования (молодежь, юниоры)</w:t>
            </w:r>
          </w:p>
        </w:tc>
        <w:tc>
          <w:tcPr>
            <w:tcW w:w="1560" w:type="dxa"/>
            <w:vAlign w:val="center"/>
          </w:tcPr>
          <w:p w:rsidR="00074D47" w:rsidRDefault="00074D47">
            <w:pPr>
              <w:pStyle w:val="ConsPlusNormal"/>
              <w:jc w:val="center"/>
            </w:pPr>
            <w:r>
              <w:t>1</w:t>
            </w:r>
          </w:p>
        </w:tc>
        <w:tc>
          <w:tcPr>
            <w:tcW w:w="1560" w:type="dxa"/>
            <w:vAlign w:val="center"/>
          </w:tcPr>
          <w:p w:rsidR="00074D47" w:rsidRDefault="00074D47">
            <w:pPr>
              <w:pStyle w:val="ConsPlusNormal"/>
              <w:jc w:val="center"/>
            </w:pPr>
            <w:r>
              <w:t>до 6</w:t>
            </w:r>
          </w:p>
        </w:tc>
        <w:tc>
          <w:tcPr>
            <w:tcW w:w="1560" w:type="dxa"/>
            <w:vAlign w:val="center"/>
          </w:tcPr>
          <w:p w:rsidR="00074D47" w:rsidRDefault="00074D47">
            <w:pPr>
              <w:pStyle w:val="ConsPlusNormal"/>
              <w:jc w:val="center"/>
            </w:pPr>
            <w:r>
              <w:t>до 5</w:t>
            </w:r>
          </w:p>
        </w:tc>
        <w:tc>
          <w:tcPr>
            <w:tcW w:w="1275" w:type="dxa"/>
            <w:vAlign w:val="center"/>
          </w:tcPr>
          <w:p w:rsidR="00074D47" w:rsidRDefault="00074D47">
            <w:pPr>
              <w:pStyle w:val="ConsPlusNormal"/>
              <w:jc w:val="center"/>
            </w:pPr>
            <w:r>
              <w:t>до 3</w:t>
            </w:r>
          </w:p>
        </w:tc>
      </w:tr>
      <w:tr w:rsidR="00074D47">
        <w:tc>
          <w:tcPr>
            <w:tcW w:w="9019" w:type="dxa"/>
            <w:gridSpan w:val="6"/>
            <w:vAlign w:val="center"/>
          </w:tcPr>
          <w:p w:rsidR="00074D47" w:rsidRDefault="00074D47">
            <w:pPr>
              <w:pStyle w:val="ConsPlusNormal"/>
              <w:jc w:val="center"/>
              <w:outlineLvl w:val="4"/>
            </w:pPr>
            <w:r>
              <w:t>2. Индивидуальные, личные (групп, пар, экипажей) виды программ официальных спортивных соревнований; командные виды программ официальных спортивных соревнований с численностью команд до 8 спортсменов включительно</w:t>
            </w:r>
          </w:p>
        </w:tc>
      </w:tr>
      <w:tr w:rsidR="00074D47">
        <w:tc>
          <w:tcPr>
            <w:tcW w:w="570" w:type="dxa"/>
            <w:vMerge w:val="restart"/>
            <w:vAlign w:val="center"/>
          </w:tcPr>
          <w:p w:rsidR="00074D47" w:rsidRDefault="00074D47">
            <w:pPr>
              <w:pStyle w:val="ConsPlusNormal"/>
              <w:jc w:val="both"/>
            </w:pPr>
            <w:r>
              <w:t>2.1.</w:t>
            </w:r>
          </w:p>
        </w:tc>
        <w:tc>
          <w:tcPr>
            <w:tcW w:w="2494" w:type="dxa"/>
            <w:vMerge w:val="restart"/>
            <w:vAlign w:val="center"/>
          </w:tcPr>
          <w:p w:rsidR="00074D47" w:rsidRDefault="00074D47">
            <w:pPr>
              <w:pStyle w:val="ConsPlusNormal"/>
              <w:jc w:val="both"/>
            </w:pPr>
            <w:r>
              <w:t>Чемпионат России</w:t>
            </w:r>
          </w:p>
        </w:tc>
        <w:tc>
          <w:tcPr>
            <w:tcW w:w="1560" w:type="dxa"/>
            <w:vAlign w:val="center"/>
          </w:tcPr>
          <w:p w:rsidR="00074D47" w:rsidRDefault="00074D47">
            <w:pPr>
              <w:pStyle w:val="ConsPlusNormal"/>
              <w:jc w:val="center"/>
            </w:pPr>
            <w:r>
              <w:t>1</w:t>
            </w:r>
          </w:p>
        </w:tc>
        <w:tc>
          <w:tcPr>
            <w:tcW w:w="1560" w:type="dxa"/>
            <w:vAlign w:val="center"/>
          </w:tcPr>
          <w:p w:rsidR="00074D47" w:rsidRDefault="00074D47">
            <w:pPr>
              <w:pStyle w:val="ConsPlusNormal"/>
              <w:jc w:val="center"/>
            </w:pPr>
            <w:r>
              <w:t>до 9</w:t>
            </w:r>
          </w:p>
        </w:tc>
        <w:tc>
          <w:tcPr>
            <w:tcW w:w="1560" w:type="dxa"/>
            <w:vAlign w:val="center"/>
          </w:tcPr>
          <w:p w:rsidR="00074D47" w:rsidRDefault="00074D47">
            <w:pPr>
              <w:pStyle w:val="ConsPlusNormal"/>
              <w:jc w:val="center"/>
            </w:pPr>
            <w:r>
              <w:t>до 6</w:t>
            </w:r>
          </w:p>
        </w:tc>
        <w:tc>
          <w:tcPr>
            <w:tcW w:w="1275" w:type="dxa"/>
            <w:vAlign w:val="center"/>
          </w:tcPr>
          <w:p w:rsidR="00074D47" w:rsidRDefault="00074D47">
            <w:pPr>
              <w:pStyle w:val="ConsPlusNormal"/>
              <w:jc w:val="center"/>
            </w:pPr>
            <w:r>
              <w:t>до 4</w:t>
            </w:r>
          </w:p>
        </w:tc>
      </w:tr>
      <w:tr w:rsidR="00074D47">
        <w:tc>
          <w:tcPr>
            <w:tcW w:w="570" w:type="dxa"/>
            <w:vMerge/>
          </w:tcPr>
          <w:p w:rsidR="00074D47" w:rsidRDefault="00074D47"/>
        </w:tc>
        <w:tc>
          <w:tcPr>
            <w:tcW w:w="2494" w:type="dxa"/>
            <w:vMerge/>
          </w:tcPr>
          <w:p w:rsidR="00074D47" w:rsidRDefault="00074D47"/>
        </w:tc>
        <w:tc>
          <w:tcPr>
            <w:tcW w:w="1560" w:type="dxa"/>
            <w:vAlign w:val="center"/>
          </w:tcPr>
          <w:p w:rsidR="00074D47" w:rsidRDefault="00074D47">
            <w:pPr>
              <w:pStyle w:val="ConsPlusNormal"/>
              <w:jc w:val="center"/>
            </w:pPr>
            <w:r>
              <w:t>2 - 3</w:t>
            </w:r>
          </w:p>
        </w:tc>
        <w:tc>
          <w:tcPr>
            <w:tcW w:w="1560" w:type="dxa"/>
            <w:vAlign w:val="center"/>
          </w:tcPr>
          <w:p w:rsidR="00074D47" w:rsidRDefault="00074D47">
            <w:pPr>
              <w:pStyle w:val="ConsPlusNormal"/>
              <w:jc w:val="center"/>
            </w:pPr>
            <w:r>
              <w:t>до 8</w:t>
            </w:r>
          </w:p>
        </w:tc>
        <w:tc>
          <w:tcPr>
            <w:tcW w:w="1560" w:type="dxa"/>
            <w:vAlign w:val="center"/>
          </w:tcPr>
          <w:p w:rsidR="00074D47" w:rsidRDefault="00074D47">
            <w:pPr>
              <w:pStyle w:val="ConsPlusNormal"/>
              <w:jc w:val="center"/>
            </w:pPr>
            <w:r>
              <w:t>до 5</w:t>
            </w:r>
          </w:p>
        </w:tc>
        <w:tc>
          <w:tcPr>
            <w:tcW w:w="1275" w:type="dxa"/>
            <w:vAlign w:val="center"/>
          </w:tcPr>
          <w:p w:rsidR="00074D47" w:rsidRDefault="00074D47">
            <w:pPr>
              <w:pStyle w:val="ConsPlusNormal"/>
              <w:jc w:val="center"/>
            </w:pPr>
            <w:r>
              <w:t>до 4</w:t>
            </w:r>
          </w:p>
        </w:tc>
      </w:tr>
      <w:tr w:rsidR="00074D47">
        <w:tc>
          <w:tcPr>
            <w:tcW w:w="570" w:type="dxa"/>
            <w:vMerge/>
          </w:tcPr>
          <w:p w:rsidR="00074D47" w:rsidRDefault="00074D47"/>
        </w:tc>
        <w:tc>
          <w:tcPr>
            <w:tcW w:w="2494" w:type="dxa"/>
            <w:vMerge/>
          </w:tcPr>
          <w:p w:rsidR="00074D47" w:rsidRDefault="00074D47"/>
        </w:tc>
        <w:tc>
          <w:tcPr>
            <w:tcW w:w="1560" w:type="dxa"/>
            <w:vAlign w:val="center"/>
          </w:tcPr>
          <w:p w:rsidR="00074D47" w:rsidRDefault="00074D47">
            <w:pPr>
              <w:pStyle w:val="ConsPlusNormal"/>
              <w:jc w:val="center"/>
            </w:pPr>
            <w:r>
              <w:t>4 - 6</w:t>
            </w:r>
          </w:p>
        </w:tc>
        <w:tc>
          <w:tcPr>
            <w:tcW w:w="1560" w:type="dxa"/>
            <w:vAlign w:val="center"/>
          </w:tcPr>
          <w:p w:rsidR="00074D47" w:rsidRDefault="00074D47">
            <w:pPr>
              <w:pStyle w:val="ConsPlusNormal"/>
              <w:jc w:val="center"/>
            </w:pPr>
            <w:r>
              <w:t>до 6</w:t>
            </w:r>
          </w:p>
        </w:tc>
        <w:tc>
          <w:tcPr>
            <w:tcW w:w="1560" w:type="dxa"/>
            <w:vAlign w:val="center"/>
          </w:tcPr>
          <w:p w:rsidR="00074D47" w:rsidRDefault="00074D47">
            <w:pPr>
              <w:pStyle w:val="ConsPlusNormal"/>
              <w:jc w:val="center"/>
            </w:pPr>
            <w:r>
              <w:t>до 5</w:t>
            </w:r>
          </w:p>
        </w:tc>
        <w:tc>
          <w:tcPr>
            <w:tcW w:w="1275" w:type="dxa"/>
            <w:vAlign w:val="center"/>
          </w:tcPr>
          <w:p w:rsidR="00074D47" w:rsidRDefault="00074D47">
            <w:pPr>
              <w:pStyle w:val="ConsPlusNormal"/>
              <w:jc w:val="center"/>
            </w:pPr>
            <w:r>
              <w:t>до 3</w:t>
            </w:r>
          </w:p>
        </w:tc>
      </w:tr>
      <w:tr w:rsidR="00074D47">
        <w:tc>
          <w:tcPr>
            <w:tcW w:w="570" w:type="dxa"/>
            <w:vMerge w:val="restart"/>
            <w:vAlign w:val="center"/>
          </w:tcPr>
          <w:p w:rsidR="00074D47" w:rsidRDefault="00074D47">
            <w:pPr>
              <w:pStyle w:val="ConsPlusNormal"/>
              <w:jc w:val="both"/>
            </w:pPr>
            <w:r>
              <w:t>2.2.</w:t>
            </w:r>
          </w:p>
        </w:tc>
        <w:tc>
          <w:tcPr>
            <w:tcW w:w="2494" w:type="dxa"/>
            <w:vMerge w:val="restart"/>
            <w:vAlign w:val="center"/>
          </w:tcPr>
          <w:p w:rsidR="00074D47" w:rsidRDefault="00074D47">
            <w:pPr>
              <w:pStyle w:val="ConsPlusNormal"/>
              <w:jc w:val="both"/>
            </w:pPr>
            <w:r>
              <w:t>Кубок России (сумма этапов или финал), первенство России (среди молодежи), Спартакиада молодежи (финалы)</w:t>
            </w:r>
          </w:p>
        </w:tc>
        <w:tc>
          <w:tcPr>
            <w:tcW w:w="1560" w:type="dxa"/>
            <w:vAlign w:val="center"/>
          </w:tcPr>
          <w:p w:rsidR="00074D47" w:rsidRDefault="00074D47">
            <w:pPr>
              <w:pStyle w:val="ConsPlusNormal"/>
              <w:jc w:val="center"/>
            </w:pPr>
            <w:r>
              <w:t>1</w:t>
            </w:r>
          </w:p>
        </w:tc>
        <w:tc>
          <w:tcPr>
            <w:tcW w:w="1560" w:type="dxa"/>
            <w:vAlign w:val="center"/>
          </w:tcPr>
          <w:p w:rsidR="00074D47" w:rsidRDefault="00074D47">
            <w:pPr>
              <w:pStyle w:val="ConsPlusNormal"/>
              <w:jc w:val="center"/>
            </w:pPr>
            <w:r>
              <w:t>до 6</w:t>
            </w:r>
          </w:p>
        </w:tc>
        <w:tc>
          <w:tcPr>
            <w:tcW w:w="1560" w:type="dxa"/>
            <w:vAlign w:val="center"/>
          </w:tcPr>
          <w:p w:rsidR="00074D47" w:rsidRDefault="00074D47">
            <w:pPr>
              <w:pStyle w:val="ConsPlusNormal"/>
              <w:jc w:val="center"/>
            </w:pPr>
            <w:r>
              <w:t>до 5</w:t>
            </w:r>
          </w:p>
        </w:tc>
        <w:tc>
          <w:tcPr>
            <w:tcW w:w="1275" w:type="dxa"/>
            <w:vAlign w:val="center"/>
          </w:tcPr>
          <w:p w:rsidR="00074D47" w:rsidRDefault="00074D47">
            <w:pPr>
              <w:pStyle w:val="ConsPlusNormal"/>
              <w:jc w:val="center"/>
            </w:pPr>
            <w:r>
              <w:t>до 3</w:t>
            </w:r>
          </w:p>
        </w:tc>
      </w:tr>
      <w:tr w:rsidR="00074D47">
        <w:tc>
          <w:tcPr>
            <w:tcW w:w="570" w:type="dxa"/>
            <w:vMerge/>
          </w:tcPr>
          <w:p w:rsidR="00074D47" w:rsidRDefault="00074D47"/>
        </w:tc>
        <w:tc>
          <w:tcPr>
            <w:tcW w:w="2494" w:type="dxa"/>
            <w:vMerge/>
          </w:tcPr>
          <w:p w:rsidR="00074D47" w:rsidRDefault="00074D47"/>
        </w:tc>
        <w:tc>
          <w:tcPr>
            <w:tcW w:w="1560" w:type="dxa"/>
            <w:vAlign w:val="center"/>
          </w:tcPr>
          <w:p w:rsidR="00074D47" w:rsidRDefault="00074D47">
            <w:pPr>
              <w:pStyle w:val="ConsPlusNormal"/>
              <w:jc w:val="center"/>
            </w:pPr>
            <w:r>
              <w:t>2 - 3</w:t>
            </w:r>
          </w:p>
        </w:tc>
        <w:tc>
          <w:tcPr>
            <w:tcW w:w="1560" w:type="dxa"/>
            <w:vAlign w:val="center"/>
          </w:tcPr>
          <w:p w:rsidR="00074D47" w:rsidRDefault="00074D47">
            <w:pPr>
              <w:pStyle w:val="ConsPlusNormal"/>
              <w:jc w:val="center"/>
            </w:pPr>
            <w:r>
              <w:t>до 5</w:t>
            </w:r>
          </w:p>
        </w:tc>
        <w:tc>
          <w:tcPr>
            <w:tcW w:w="1560" w:type="dxa"/>
            <w:vAlign w:val="center"/>
          </w:tcPr>
          <w:p w:rsidR="00074D47" w:rsidRDefault="00074D47">
            <w:pPr>
              <w:pStyle w:val="ConsPlusNormal"/>
              <w:jc w:val="center"/>
            </w:pPr>
            <w:r>
              <w:t>до 5</w:t>
            </w:r>
          </w:p>
        </w:tc>
        <w:tc>
          <w:tcPr>
            <w:tcW w:w="1275" w:type="dxa"/>
            <w:vAlign w:val="center"/>
          </w:tcPr>
          <w:p w:rsidR="00074D47" w:rsidRDefault="00074D47">
            <w:pPr>
              <w:pStyle w:val="ConsPlusNormal"/>
              <w:jc w:val="center"/>
            </w:pPr>
            <w:r>
              <w:t>до 3</w:t>
            </w:r>
          </w:p>
        </w:tc>
      </w:tr>
      <w:tr w:rsidR="00074D47">
        <w:tc>
          <w:tcPr>
            <w:tcW w:w="570" w:type="dxa"/>
            <w:vMerge/>
          </w:tcPr>
          <w:p w:rsidR="00074D47" w:rsidRDefault="00074D47"/>
        </w:tc>
        <w:tc>
          <w:tcPr>
            <w:tcW w:w="2494" w:type="dxa"/>
            <w:vMerge/>
          </w:tcPr>
          <w:p w:rsidR="00074D47" w:rsidRDefault="00074D47"/>
        </w:tc>
        <w:tc>
          <w:tcPr>
            <w:tcW w:w="1560" w:type="dxa"/>
            <w:vAlign w:val="center"/>
          </w:tcPr>
          <w:p w:rsidR="00074D47" w:rsidRDefault="00074D47">
            <w:pPr>
              <w:pStyle w:val="ConsPlusNormal"/>
              <w:jc w:val="center"/>
            </w:pPr>
            <w:r>
              <w:t>4 - 6</w:t>
            </w:r>
          </w:p>
        </w:tc>
        <w:tc>
          <w:tcPr>
            <w:tcW w:w="1560" w:type="dxa"/>
            <w:vAlign w:val="center"/>
          </w:tcPr>
          <w:p w:rsidR="00074D47" w:rsidRDefault="00074D47">
            <w:pPr>
              <w:pStyle w:val="ConsPlusNormal"/>
              <w:jc w:val="center"/>
            </w:pPr>
            <w:r>
              <w:t>до 5</w:t>
            </w:r>
          </w:p>
        </w:tc>
        <w:tc>
          <w:tcPr>
            <w:tcW w:w="1560" w:type="dxa"/>
            <w:vAlign w:val="center"/>
          </w:tcPr>
          <w:p w:rsidR="00074D47" w:rsidRDefault="00074D47">
            <w:pPr>
              <w:pStyle w:val="ConsPlusNormal"/>
              <w:jc w:val="center"/>
            </w:pPr>
            <w:r>
              <w:t>до 4</w:t>
            </w:r>
          </w:p>
        </w:tc>
        <w:tc>
          <w:tcPr>
            <w:tcW w:w="1275" w:type="dxa"/>
            <w:vAlign w:val="center"/>
          </w:tcPr>
          <w:p w:rsidR="00074D47" w:rsidRDefault="00074D47">
            <w:pPr>
              <w:pStyle w:val="ConsPlusNormal"/>
              <w:jc w:val="center"/>
            </w:pPr>
            <w:r>
              <w:t>до 3</w:t>
            </w:r>
          </w:p>
        </w:tc>
      </w:tr>
      <w:tr w:rsidR="00074D47">
        <w:tc>
          <w:tcPr>
            <w:tcW w:w="570" w:type="dxa"/>
            <w:vMerge w:val="restart"/>
            <w:vAlign w:val="center"/>
          </w:tcPr>
          <w:p w:rsidR="00074D47" w:rsidRDefault="00074D47">
            <w:pPr>
              <w:pStyle w:val="ConsPlusNormal"/>
              <w:jc w:val="both"/>
            </w:pPr>
            <w:r>
              <w:t>2.3.</w:t>
            </w:r>
          </w:p>
        </w:tc>
        <w:tc>
          <w:tcPr>
            <w:tcW w:w="2494" w:type="dxa"/>
            <w:vMerge w:val="restart"/>
            <w:vAlign w:val="center"/>
          </w:tcPr>
          <w:p w:rsidR="00074D47" w:rsidRDefault="00074D47">
            <w:pPr>
              <w:pStyle w:val="ConsPlusNormal"/>
              <w:jc w:val="both"/>
            </w:pPr>
            <w:r>
              <w:t xml:space="preserve">Первенство России (юниоры и юниорки, юноши и девушки), Спартакиада спортивных школ </w:t>
            </w:r>
            <w:r>
              <w:lastRenderedPageBreak/>
              <w:t>(финалы), Спартакиада учащихся (финалы), Всероссийская Универсиада</w:t>
            </w:r>
          </w:p>
        </w:tc>
        <w:tc>
          <w:tcPr>
            <w:tcW w:w="1560" w:type="dxa"/>
            <w:vAlign w:val="center"/>
          </w:tcPr>
          <w:p w:rsidR="00074D47" w:rsidRDefault="00074D47">
            <w:pPr>
              <w:pStyle w:val="ConsPlusNormal"/>
              <w:jc w:val="center"/>
            </w:pPr>
            <w:r>
              <w:lastRenderedPageBreak/>
              <w:t>1</w:t>
            </w:r>
          </w:p>
        </w:tc>
        <w:tc>
          <w:tcPr>
            <w:tcW w:w="1560" w:type="dxa"/>
            <w:vAlign w:val="center"/>
          </w:tcPr>
          <w:p w:rsidR="00074D47" w:rsidRDefault="00074D47">
            <w:pPr>
              <w:pStyle w:val="ConsPlusNormal"/>
              <w:jc w:val="center"/>
            </w:pPr>
            <w:r>
              <w:t>до 5</w:t>
            </w:r>
          </w:p>
        </w:tc>
        <w:tc>
          <w:tcPr>
            <w:tcW w:w="1560" w:type="dxa"/>
            <w:vAlign w:val="center"/>
          </w:tcPr>
          <w:p w:rsidR="00074D47" w:rsidRDefault="00074D47">
            <w:pPr>
              <w:pStyle w:val="ConsPlusNormal"/>
              <w:jc w:val="center"/>
            </w:pPr>
            <w:r>
              <w:t>до 5</w:t>
            </w:r>
          </w:p>
        </w:tc>
        <w:tc>
          <w:tcPr>
            <w:tcW w:w="1275" w:type="dxa"/>
            <w:vAlign w:val="center"/>
          </w:tcPr>
          <w:p w:rsidR="00074D47" w:rsidRDefault="00074D47">
            <w:pPr>
              <w:pStyle w:val="ConsPlusNormal"/>
              <w:jc w:val="center"/>
            </w:pPr>
            <w:r>
              <w:t>до 3</w:t>
            </w:r>
          </w:p>
        </w:tc>
      </w:tr>
      <w:tr w:rsidR="00074D47">
        <w:tc>
          <w:tcPr>
            <w:tcW w:w="570" w:type="dxa"/>
            <w:vMerge/>
          </w:tcPr>
          <w:p w:rsidR="00074D47" w:rsidRDefault="00074D47"/>
        </w:tc>
        <w:tc>
          <w:tcPr>
            <w:tcW w:w="2494" w:type="dxa"/>
            <w:vMerge/>
          </w:tcPr>
          <w:p w:rsidR="00074D47" w:rsidRDefault="00074D47"/>
        </w:tc>
        <w:tc>
          <w:tcPr>
            <w:tcW w:w="1560" w:type="dxa"/>
            <w:vAlign w:val="center"/>
          </w:tcPr>
          <w:p w:rsidR="00074D47" w:rsidRDefault="00074D47">
            <w:pPr>
              <w:pStyle w:val="ConsPlusNormal"/>
              <w:jc w:val="center"/>
            </w:pPr>
            <w:r>
              <w:t>2 - 3</w:t>
            </w:r>
          </w:p>
        </w:tc>
        <w:tc>
          <w:tcPr>
            <w:tcW w:w="1560" w:type="dxa"/>
            <w:vAlign w:val="center"/>
          </w:tcPr>
          <w:p w:rsidR="00074D47" w:rsidRDefault="00074D47">
            <w:pPr>
              <w:pStyle w:val="ConsPlusNormal"/>
              <w:jc w:val="center"/>
            </w:pPr>
            <w:r>
              <w:t>до 5</w:t>
            </w:r>
          </w:p>
        </w:tc>
        <w:tc>
          <w:tcPr>
            <w:tcW w:w="1560" w:type="dxa"/>
            <w:vAlign w:val="center"/>
          </w:tcPr>
          <w:p w:rsidR="00074D47" w:rsidRDefault="00074D47">
            <w:pPr>
              <w:pStyle w:val="ConsPlusNormal"/>
              <w:jc w:val="center"/>
            </w:pPr>
            <w:r>
              <w:t>до 4</w:t>
            </w:r>
          </w:p>
        </w:tc>
        <w:tc>
          <w:tcPr>
            <w:tcW w:w="1275" w:type="dxa"/>
            <w:vAlign w:val="center"/>
          </w:tcPr>
          <w:p w:rsidR="00074D47" w:rsidRDefault="00074D47">
            <w:pPr>
              <w:pStyle w:val="ConsPlusNormal"/>
              <w:jc w:val="center"/>
            </w:pPr>
            <w:r>
              <w:t>до 3</w:t>
            </w:r>
          </w:p>
        </w:tc>
      </w:tr>
      <w:tr w:rsidR="00074D47">
        <w:tc>
          <w:tcPr>
            <w:tcW w:w="570" w:type="dxa"/>
            <w:vMerge/>
          </w:tcPr>
          <w:p w:rsidR="00074D47" w:rsidRDefault="00074D47"/>
        </w:tc>
        <w:tc>
          <w:tcPr>
            <w:tcW w:w="2494" w:type="dxa"/>
            <w:vMerge/>
          </w:tcPr>
          <w:p w:rsidR="00074D47" w:rsidRDefault="00074D47"/>
        </w:tc>
        <w:tc>
          <w:tcPr>
            <w:tcW w:w="1560" w:type="dxa"/>
            <w:vAlign w:val="center"/>
          </w:tcPr>
          <w:p w:rsidR="00074D47" w:rsidRDefault="00074D47">
            <w:pPr>
              <w:pStyle w:val="ConsPlusNormal"/>
              <w:jc w:val="center"/>
            </w:pPr>
            <w:r>
              <w:t>4 - 6</w:t>
            </w:r>
          </w:p>
        </w:tc>
        <w:tc>
          <w:tcPr>
            <w:tcW w:w="1560" w:type="dxa"/>
            <w:vAlign w:val="center"/>
          </w:tcPr>
          <w:p w:rsidR="00074D47" w:rsidRDefault="00074D47">
            <w:pPr>
              <w:pStyle w:val="ConsPlusNormal"/>
              <w:jc w:val="center"/>
            </w:pPr>
            <w:r>
              <w:t>до 4</w:t>
            </w:r>
          </w:p>
        </w:tc>
        <w:tc>
          <w:tcPr>
            <w:tcW w:w="1560" w:type="dxa"/>
            <w:vAlign w:val="center"/>
          </w:tcPr>
          <w:p w:rsidR="00074D47" w:rsidRDefault="00074D47">
            <w:pPr>
              <w:pStyle w:val="ConsPlusNormal"/>
              <w:jc w:val="center"/>
            </w:pPr>
            <w:r>
              <w:t>до 3</w:t>
            </w:r>
          </w:p>
        </w:tc>
        <w:tc>
          <w:tcPr>
            <w:tcW w:w="1275" w:type="dxa"/>
            <w:vAlign w:val="center"/>
          </w:tcPr>
          <w:p w:rsidR="00074D47" w:rsidRDefault="00074D47">
            <w:pPr>
              <w:pStyle w:val="ConsPlusNormal"/>
              <w:jc w:val="center"/>
            </w:pPr>
            <w:r>
              <w:t>до 2</w:t>
            </w:r>
          </w:p>
        </w:tc>
      </w:tr>
      <w:tr w:rsidR="00074D47">
        <w:tc>
          <w:tcPr>
            <w:tcW w:w="570" w:type="dxa"/>
            <w:vAlign w:val="center"/>
          </w:tcPr>
          <w:p w:rsidR="00074D47" w:rsidRDefault="00074D47">
            <w:pPr>
              <w:pStyle w:val="ConsPlusNormal"/>
              <w:jc w:val="both"/>
            </w:pPr>
            <w:r>
              <w:lastRenderedPageBreak/>
              <w:t>2.4.</w:t>
            </w:r>
          </w:p>
        </w:tc>
        <w:tc>
          <w:tcPr>
            <w:tcW w:w="2494" w:type="dxa"/>
            <w:vAlign w:val="center"/>
          </w:tcPr>
          <w:p w:rsidR="00074D47" w:rsidRDefault="00074D47">
            <w:pPr>
              <w:pStyle w:val="ConsPlusNormal"/>
              <w:jc w:val="both"/>
            </w:pPr>
            <w:r>
              <w:t>Прочие межрегиональные (УрФО) и всероссийские официальные спортивные соревнования (начиная со старшего юношеского возраста)</w:t>
            </w:r>
          </w:p>
        </w:tc>
        <w:tc>
          <w:tcPr>
            <w:tcW w:w="1560" w:type="dxa"/>
            <w:vAlign w:val="center"/>
          </w:tcPr>
          <w:p w:rsidR="00074D47" w:rsidRDefault="00074D47">
            <w:pPr>
              <w:pStyle w:val="ConsPlusNormal"/>
              <w:jc w:val="center"/>
            </w:pPr>
            <w:r>
              <w:t>1 - 3</w:t>
            </w:r>
          </w:p>
        </w:tc>
        <w:tc>
          <w:tcPr>
            <w:tcW w:w="1560" w:type="dxa"/>
            <w:vAlign w:val="center"/>
          </w:tcPr>
          <w:p w:rsidR="00074D47" w:rsidRDefault="00074D47">
            <w:pPr>
              <w:pStyle w:val="ConsPlusNormal"/>
              <w:jc w:val="center"/>
            </w:pPr>
            <w:r>
              <w:t>до 4</w:t>
            </w:r>
          </w:p>
        </w:tc>
        <w:tc>
          <w:tcPr>
            <w:tcW w:w="1560" w:type="dxa"/>
            <w:vAlign w:val="center"/>
          </w:tcPr>
          <w:p w:rsidR="00074D47" w:rsidRDefault="00074D47">
            <w:pPr>
              <w:pStyle w:val="ConsPlusNormal"/>
              <w:jc w:val="center"/>
            </w:pPr>
            <w:r>
              <w:t>до 3</w:t>
            </w:r>
          </w:p>
        </w:tc>
        <w:tc>
          <w:tcPr>
            <w:tcW w:w="1275" w:type="dxa"/>
            <w:vAlign w:val="center"/>
          </w:tcPr>
          <w:p w:rsidR="00074D47" w:rsidRDefault="00074D47">
            <w:pPr>
              <w:pStyle w:val="ConsPlusNormal"/>
              <w:jc w:val="center"/>
            </w:pPr>
            <w:r>
              <w:t>до 2</w:t>
            </w:r>
          </w:p>
        </w:tc>
      </w:tr>
      <w:tr w:rsidR="00074D47">
        <w:tc>
          <w:tcPr>
            <w:tcW w:w="9019" w:type="dxa"/>
            <w:gridSpan w:val="6"/>
            <w:vAlign w:val="center"/>
          </w:tcPr>
          <w:p w:rsidR="00074D47" w:rsidRDefault="00074D47">
            <w:pPr>
              <w:pStyle w:val="ConsPlusNormal"/>
              <w:jc w:val="center"/>
              <w:outlineLvl w:val="4"/>
            </w:pPr>
            <w:r>
              <w:t>3. Официальные спортивные соревнования в командных игровых видах спорта, командные виды программ официальных спортивных соревнований с численностью команд свыше 8 спортсменов</w:t>
            </w:r>
          </w:p>
        </w:tc>
      </w:tr>
      <w:tr w:rsidR="00074D47">
        <w:tc>
          <w:tcPr>
            <w:tcW w:w="570" w:type="dxa"/>
            <w:vMerge w:val="restart"/>
            <w:vAlign w:val="center"/>
          </w:tcPr>
          <w:p w:rsidR="00074D47" w:rsidRDefault="00074D47">
            <w:pPr>
              <w:pStyle w:val="ConsPlusNormal"/>
              <w:jc w:val="both"/>
            </w:pPr>
            <w:r>
              <w:t>3.1.</w:t>
            </w:r>
          </w:p>
        </w:tc>
        <w:tc>
          <w:tcPr>
            <w:tcW w:w="2494" w:type="dxa"/>
            <w:vMerge w:val="restart"/>
            <w:vAlign w:val="center"/>
          </w:tcPr>
          <w:p w:rsidR="00074D47" w:rsidRDefault="00074D47">
            <w:pPr>
              <w:pStyle w:val="ConsPlusNormal"/>
              <w:jc w:val="both"/>
            </w:pPr>
            <w:r>
              <w:t>За подготовку команды (членов команды), занявшей места на чемпионате России или кубке России</w:t>
            </w:r>
          </w:p>
        </w:tc>
        <w:tc>
          <w:tcPr>
            <w:tcW w:w="1560" w:type="dxa"/>
            <w:vAlign w:val="center"/>
          </w:tcPr>
          <w:p w:rsidR="00074D47" w:rsidRDefault="00074D47">
            <w:pPr>
              <w:pStyle w:val="ConsPlusNormal"/>
              <w:jc w:val="center"/>
            </w:pPr>
            <w:r>
              <w:t>1</w:t>
            </w:r>
          </w:p>
        </w:tc>
        <w:tc>
          <w:tcPr>
            <w:tcW w:w="1560" w:type="dxa"/>
            <w:vAlign w:val="center"/>
          </w:tcPr>
          <w:p w:rsidR="00074D47" w:rsidRDefault="00074D47">
            <w:pPr>
              <w:pStyle w:val="ConsPlusNormal"/>
              <w:jc w:val="center"/>
            </w:pPr>
            <w:r>
              <w:t>до 9</w:t>
            </w:r>
          </w:p>
        </w:tc>
        <w:tc>
          <w:tcPr>
            <w:tcW w:w="1560" w:type="dxa"/>
            <w:vAlign w:val="center"/>
          </w:tcPr>
          <w:p w:rsidR="00074D47" w:rsidRDefault="00074D47">
            <w:pPr>
              <w:pStyle w:val="ConsPlusNormal"/>
              <w:jc w:val="center"/>
            </w:pPr>
            <w:r>
              <w:t>до 6</w:t>
            </w:r>
          </w:p>
        </w:tc>
        <w:tc>
          <w:tcPr>
            <w:tcW w:w="1275" w:type="dxa"/>
            <w:vAlign w:val="center"/>
          </w:tcPr>
          <w:p w:rsidR="00074D47" w:rsidRDefault="00074D47">
            <w:pPr>
              <w:pStyle w:val="ConsPlusNormal"/>
              <w:jc w:val="center"/>
            </w:pPr>
            <w:r>
              <w:t>до 5</w:t>
            </w:r>
          </w:p>
        </w:tc>
      </w:tr>
      <w:tr w:rsidR="00074D47">
        <w:tc>
          <w:tcPr>
            <w:tcW w:w="570" w:type="dxa"/>
            <w:vMerge/>
          </w:tcPr>
          <w:p w:rsidR="00074D47" w:rsidRDefault="00074D47"/>
        </w:tc>
        <w:tc>
          <w:tcPr>
            <w:tcW w:w="2494" w:type="dxa"/>
            <w:vMerge/>
          </w:tcPr>
          <w:p w:rsidR="00074D47" w:rsidRDefault="00074D47"/>
        </w:tc>
        <w:tc>
          <w:tcPr>
            <w:tcW w:w="1560" w:type="dxa"/>
            <w:vAlign w:val="center"/>
          </w:tcPr>
          <w:p w:rsidR="00074D47" w:rsidRDefault="00074D47">
            <w:pPr>
              <w:pStyle w:val="ConsPlusNormal"/>
              <w:jc w:val="center"/>
            </w:pPr>
            <w:r>
              <w:t>2 - 3</w:t>
            </w:r>
          </w:p>
        </w:tc>
        <w:tc>
          <w:tcPr>
            <w:tcW w:w="1560" w:type="dxa"/>
            <w:vAlign w:val="center"/>
          </w:tcPr>
          <w:p w:rsidR="00074D47" w:rsidRDefault="00074D47">
            <w:pPr>
              <w:pStyle w:val="ConsPlusNormal"/>
              <w:jc w:val="center"/>
            </w:pPr>
            <w:r>
              <w:t>до 8</w:t>
            </w:r>
          </w:p>
        </w:tc>
        <w:tc>
          <w:tcPr>
            <w:tcW w:w="1560" w:type="dxa"/>
            <w:vAlign w:val="center"/>
          </w:tcPr>
          <w:p w:rsidR="00074D47" w:rsidRDefault="00074D47">
            <w:pPr>
              <w:pStyle w:val="ConsPlusNormal"/>
              <w:jc w:val="center"/>
            </w:pPr>
            <w:r>
              <w:t>до 6</w:t>
            </w:r>
          </w:p>
        </w:tc>
        <w:tc>
          <w:tcPr>
            <w:tcW w:w="1275" w:type="dxa"/>
            <w:vAlign w:val="center"/>
          </w:tcPr>
          <w:p w:rsidR="00074D47" w:rsidRDefault="00074D47">
            <w:pPr>
              <w:pStyle w:val="ConsPlusNormal"/>
              <w:jc w:val="center"/>
            </w:pPr>
            <w:r>
              <w:t>до 4</w:t>
            </w:r>
          </w:p>
        </w:tc>
      </w:tr>
      <w:tr w:rsidR="00074D47">
        <w:tc>
          <w:tcPr>
            <w:tcW w:w="570" w:type="dxa"/>
            <w:vMerge/>
          </w:tcPr>
          <w:p w:rsidR="00074D47" w:rsidRDefault="00074D47"/>
        </w:tc>
        <w:tc>
          <w:tcPr>
            <w:tcW w:w="2494" w:type="dxa"/>
            <w:vMerge/>
          </w:tcPr>
          <w:p w:rsidR="00074D47" w:rsidRDefault="00074D47"/>
        </w:tc>
        <w:tc>
          <w:tcPr>
            <w:tcW w:w="1560" w:type="dxa"/>
            <w:vAlign w:val="center"/>
          </w:tcPr>
          <w:p w:rsidR="00074D47" w:rsidRDefault="00074D47">
            <w:pPr>
              <w:pStyle w:val="ConsPlusNormal"/>
              <w:jc w:val="center"/>
            </w:pPr>
            <w:r>
              <w:t>4 - 6</w:t>
            </w:r>
          </w:p>
        </w:tc>
        <w:tc>
          <w:tcPr>
            <w:tcW w:w="1560" w:type="dxa"/>
            <w:vAlign w:val="center"/>
          </w:tcPr>
          <w:p w:rsidR="00074D47" w:rsidRDefault="00074D47">
            <w:pPr>
              <w:pStyle w:val="ConsPlusNormal"/>
              <w:jc w:val="center"/>
            </w:pPr>
            <w:r>
              <w:t>до 6</w:t>
            </w:r>
          </w:p>
        </w:tc>
        <w:tc>
          <w:tcPr>
            <w:tcW w:w="1560" w:type="dxa"/>
            <w:vAlign w:val="center"/>
          </w:tcPr>
          <w:p w:rsidR="00074D47" w:rsidRDefault="00074D47">
            <w:pPr>
              <w:pStyle w:val="ConsPlusNormal"/>
              <w:jc w:val="center"/>
            </w:pPr>
            <w:r>
              <w:t>до 5</w:t>
            </w:r>
          </w:p>
        </w:tc>
        <w:tc>
          <w:tcPr>
            <w:tcW w:w="1275" w:type="dxa"/>
            <w:vAlign w:val="center"/>
          </w:tcPr>
          <w:p w:rsidR="00074D47" w:rsidRDefault="00074D47">
            <w:pPr>
              <w:pStyle w:val="ConsPlusNormal"/>
              <w:jc w:val="center"/>
            </w:pPr>
            <w:r>
              <w:t>до 3</w:t>
            </w:r>
          </w:p>
        </w:tc>
      </w:tr>
      <w:tr w:rsidR="00074D47">
        <w:tc>
          <w:tcPr>
            <w:tcW w:w="570" w:type="dxa"/>
            <w:vMerge w:val="restart"/>
            <w:vAlign w:val="center"/>
          </w:tcPr>
          <w:p w:rsidR="00074D47" w:rsidRDefault="00074D47">
            <w:pPr>
              <w:pStyle w:val="ConsPlusNormal"/>
              <w:jc w:val="both"/>
            </w:pPr>
            <w:r>
              <w:t>3.2.</w:t>
            </w:r>
          </w:p>
        </w:tc>
        <w:tc>
          <w:tcPr>
            <w:tcW w:w="2494" w:type="dxa"/>
            <w:vMerge w:val="restart"/>
            <w:vAlign w:val="center"/>
          </w:tcPr>
          <w:p w:rsidR="00074D47" w:rsidRDefault="00074D47">
            <w:pPr>
              <w:pStyle w:val="ConsPlusNormal"/>
              <w:jc w:val="both"/>
            </w:pPr>
            <w:r>
              <w:t>За подготовку команды (членов команды), занявшей места на первенстве России (среди молодежи) или на Спартакиаде молодежи (финалы)</w:t>
            </w:r>
          </w:p>
        </w:tc>
        <w:tc>
          <w:tcPr>
            <w:tcW w:w="1560" w:type="dxa"/>
            <w:vAlign w:val="center"/>
          </w:tcPr>
          <w:p w:rsidR="00074D47" w:rsidRDefault="00074D47">
            <w:pPr>
              <w:pStyle w:val="ConsPlusNormal"/>
              <w:jc w:val="center"/>
            </w:pPr>
            <w:r>
              <w:t>1</w:t>
            </w:r>
          </w:p>
        </w:tc>
        <w:tc>
          <w:tcPr>
            <w:tcW w:w="1560" w:type="dxa"/>
            <w:vAlign w:val="center"/>
          </w:tcPr>
          <w:p w:rsidR="00074D47" w:rsidRDefault="00074D47">
            <w:pPr>
              <w:pStyle w:val="ConsPlusNormal"/>
              <w:jc w:val="center"/>
            </w:pPr>
            <w:r>
              <w:t>до 8</w:t>
            </w:r>
          </w:p>
        </w:tc>
        <w:tc>
          <w:tcPr>
            <w:tcW w:w="1560" w:type="dxa"/>
            <w:vAlign w:val="center"/>
          </w:tcPr>
          <w:p w:rsidR="00074D47" w:rsidRDefault="00074D47">
            <w:pPr>
              <w:pStyle w:val="ConsPlusNormal"/>
              <w:jc w:val="center"/>
            </w:pPr>
            <w:r>
              <w:t>до 6</w:t>
            </w:r>
          </w:p>
        </w:tc>
        <w:tc>
          <w:tcPr>
            <w:tcW w:w="1275" w:type="dxa"/>
            <w:vAlign w:val="center"/>
          </w:tcPr>
          <w:p w:rsidR="00074D47" w:rsidRDefault="00074D47">
            <w:pPr>
              <w:pStyle w:val="ConsPlusNormal"/>
              <w:jc w:val="center"/>
            </w:pPr>
            <w:r>
              <w:t>до 4</w:t>
            </w:r>
          </w:p>
        </w:tc>
      </w:tr>
      <w:tr w:rsidR="00074D47">
        <w:tc>
          <w:tcPr>
            <w:tcW w:w="570" w:type="dxa"/>
            <w:vMerge/>
          </w:tcPr>
          <w:p w:rsidR="00074D47" w:rsidRDefault="00074D47"/>
        </w:tc>
        <w:tc>
          <w:tcPr>
            <w:tcW w:w="2494" w:type="dxa"/>
            <w:vMerge/>
          </w:tcPr>
          <w:p w:rsidR="00074D47" w:rsidRDefault="00074D47"/>
        </w:tc>
        <w:tc>
          <w:tcPr>
            <w:tcW w:w="1560" w:type="dxa"/>
            <w:vAlign w:val="center"/>
          </w:tcPr>
          <w:p w:rsidR="00074D47" w:rsidRDefault="00074D47">
            <w:pPr>
              <w:pStyle w:val="ConsPlusNormal"/>
              <w:jc w:val="center"/>
            </w:pPr>
            <w:r>
              <w:t>2 - 3</w:t>
            </w:r>
          </w:p>
        </w:tc>
        <w:tc>
          <w:tcPr>
            <w:tcW w:w="1560" w:type="dxa"/>
            <w:vAlign w:val="center"/>
          </w:tcPr>
          <w:p w:rsidR="00074D47" w:rsidRDefault="00074D47">
            <w:pPr>
              <w:pStyle w:val="ConsPlusNormal"/>
              <w:jc w:val="center"/>
            </w:pPr>
            <w:r>
              <w:t>до 6</w:t>
            </w:r>
          </w:p>
        </w:tc>
        <w:tc>
          <w:tcPr>
            <w:tcW w:w="1560" w:type="dxa"/>
            <w:vAlign w:val="center"/>
          </w:tcPr>
          <w:p w:rsidR="00074D47" w:rsidRDefault="00074D47">
            <w:pPr>
              <w:pStyle w:val="ConsPlusNormal"/>
              <w:jc w:val="center"/>
            </w:pPr>
            <w:r>
              <w:t>до 5</w:t>
            </w:r>
          </w:p>
        </w:tc>
        <w:tc>
          <w:tcPr>
            <w:tcW w:w="1275" w:type="dxa"/>
            <w:vAlign w:val="center"/>
          </w:tcPr>
          <w:p w:rsidR="00074D47" w:rsidRDefault="00074D47">
            <w:pPr>
              <w:pStyle w:val="ConsPlusNormal"/>
              <w:jc w:val="center"/>
            </w:pPr>
            <w:r>
              <w:t>до 3</w:t>
            </w:r>
          </w:p>
        </w:tc>
      </w:tr>
      <w:tr w:rsidR="00074D47">
        <w:tc>
          <w:tcPr>
            <w:tcW w:w="570" w:type="dxa"/>
            <w:vMerge/>
          </w:tcPr>
          <w:p w:rsidR="00074D47" w:rsidRDefault="00074D47"/>
        </w:tc>
        <w:tc>
          <w:tcPr>
            <w:tcW w:w="2494" w:type="dxa"/>
            <w:vMerge/>
          </w:tcPr>
          <w:p w:rsidR="00074D47" w:rsidRDefault="00074D47"/>
        </w:tc>
        <w:tc>
          <w:tcPr>
            <w:tcW w:w="1560" w:type="dxa"/>
            <w:vAlign w:val="center"/>
          </w:tcPr>
          <w:p w:rsidR="00074D47" w:rsidRDefault="00074D47">
            <w:pPr>
              <w:pStyle w:val="ConsPlusNormal"/>
              <w:jc w:val="center"/>
            </w:pPr>
            <w:r>
              <w:t>4 - 6</w:t>
            </w:r>
          </w:p>
        </w:tc>
        <w:tc>
          <w:tcPr>
            <w:tcW w:w="1560" w:type="dxa"/>
            <w:vAlign w:val="center"/>
          </w:tcPr>
          <w:p w:rsidR="00074D47" w:rsidRDefault="00074D47">
            <w:pPr>
              <w:pStyle w:val="ConsPlusNormal"/>
              <w:jc w:val="center"/>
            </w:pPr>
            <w:r>
              <w:t>до 5</w:t>
            </w:r>
          </w:p>
        </w:tc>
        <w:tc>
          <w:tcPr>
            <w:tcW w:w="1560" w:type="dxa"/>
            <w:vAlign w:val="center"/>
          </w:tcPr>
          <w:p w:rsidR="00074D47" w:rsidRDefault="00074D47">
            <w:pPr>
              <w:pStyle w:val="ConsPlusNormal"/>
              <w:jc w:val="center"/>
            </w:pPr>
            <w:r>
              <w:t>до 4</w:t>
            </w:r>
          </w:p>
        </w:tc>
        <w:tc>
          <w:tcPr>
            <w:tcW w:w="1275" w:type="dxa"/>
            <w:vAlign w:val="center"/>
          </w:tcPr>
          <w:p w:rsidR="00074D47" w:rsidRDefault="00074D47">
            <w:pPr>
              <w:pStyle w:val="ConsPlusNormal"/>
              <w:jc w:val="center"/>
            </w:pPr>
            <w:r>
              <w:t>до 3</w:t>
            </w:r>
          </w:p>
        </w:tc>
      </w:tr>
      <w:tr w:rsidR="00074D47">
        <w:tc>
          <w:tcPr>
            <w:tcW w:w="570" w:type="dxa"/>
            <w:vMerge/>
          </w:tcPr>
          <w:p w:rsidR="00074D47" w:rsidRDefault="00074D47"/>
        </w:tc>
        <w:tc>
          <w:tcPr>
            <w:tcW w:w="2494" w:type="dxa"/>
            <w:vMerge/>
          </w:tcPr>
          <w:p w:rsidR="00074D47" w:rsidRDefault="00074D47"/>
        </w:tc>
        <w:tc>
          <w:tcPr>
            <w:tcW w:w="1560" w:type="dxa"/>
            <w:vAlign w:val="center"/>
          </w:tcPr>
          <w:p w:rsidR="00074D47" w:rsidRDefault="00074D47">
            <w:pPr>
              <w:pStyle w:val="ConsPlusNormal"/>
              <w:jc w:val="center"/>
            </w:pPr>
            <w:r>
              <w:t>участие</w:t>
            </w:r>
          </w:p>
        </w:tc>
        <w:tc>
          <w:tcPr>
            <w:tcW w:w="1560" w:type="dxa"/>
            <w:vAlign w:val="center"/>
          </w:tcPr>
          <w:p w:rsidR="00074D47" w:rsidRDefault="00074D47">
            <w:pPr>
              <w:pStyle w:val="ConsPlusNormal"/>
              <w:jc w:val="center"/>
            </w:pPr>
            <w:r>
              <w:t>до 3</w:t>
            </w:r>
          </w:p>
        </w:tc>
        <w:tc>
          <w:tcPr>
            <w:tcW w:w="1560" w:type="dxa"/>
            <w:vAlign w:val="center"/>
          </w:tcPr>
          <w:p w:rsidR="00074D47" w:rsidRDefault="00074D47">
            <w:pPr>
              <w:pStyle w:val="ConsPlusNormal"/>
              <w:jc w:val="center"/>
            </w:pPr>
            <w:r>
              <w:t>до 3</w:t>
            </w:r>
          </w:p>
        </w:tc>
        <w:tc>
          <w:tcPr>
            <w:tcW w:w="1275" w:type="dxa"/>
            <w:vAlign w:val="center"/>
          </w:tcPr>
          <w:p w:rsidR="00074D47" w:rsidRDefault="00074D47">
            <w:pPr>
              <w:pStyle w:val="ConsPlusNormal"/>
              <w:jc w:val="center"/>
            </w:pPr>
            <w:r>
              <w:t>до 2</w:t>
            </w:r>
          </w:p>
        </w:tc>
      </w:tr>
      <w:tr w:rsidR="00074D47">
        <w:tc>
          <w:tcPr>
            <w:tcW w:w="570" w:type="dxa"/>
            <w:vMerge w:val="restart"/>
            <w:vAlign w:val="center"/>
          </w:tcPr>
          <w:p w:rsidR="00074D47" w:rsidRDefault="00074D47">
            <w:pPr>
              <w:pStyle w:val="ConsPlusNormal"/>
              <w:jc w:val="both"/>
            </w:pPr>
            <w:r>
              <w:t>3.3.</w:t>
            </w:r>
          </w:p>
        </w:tc>
        <w:tc>
          <w:tcPr>
            <w:tcW w:w="2494" w:type="dxa"/>
            <w:vMerge w:val="restart"/>
            <w:vAlign w:val="center"/>
          </w:tcPr>
          <w:p w:rsidR="00074D47" w:rsidRDefault="00074D47">
            <w:pPr>
              <w:pStyle w:val="ConsPlusNormal"/>
              <w:jc w:val="both"/>
            </w:pPr>
            <w:r>
              <w:t xml:space="preserve">За подготовку команды (членов команды), занявшей места на первенстве России </w:t>
            </w:r>
            <w:r>
              <w:lastRenderedPageBreak/>
              <w:t>(юниоры и юниорки, юноши и девушки); на Спартакиаде спортивных школ (финалы); на Спартакиаде учащихся (финалы)</w:t>
            </w:r>
          </w:p>
        </w:tc>
        <w:tc>
          <w:tcPr>
            <w:tcW w:w="1560" w:type="dxa"/>
            <w:vAlign w:val="center"/>
          </w:tcPr>
          <w:p w:rsidR="00074D47" w:rsidRDefault="00074D47">
            <w:pPr>
              <w:pStyle w:val="ConsPlusNormal"/>
              <w:jc w:val="center"/>
            </w:pPr>
            <w:r>
              <w:lastRenderedPageBreak/>
              <w:t>1</w:t>
            </w:r>
          </w:p>
        </w:tc>
        <w:tc>
          <w:tcPr>
            <w:tcW w:w="1560" w:type="dxa"/>
            <w:vAlign w:val="center"/>
          </w:tcPr>
          <w:p w:rsidR="00074D47" w:rsidRDefault="00074D47">
            <w:pPr>
              <w:pStyle w:val="ConsPlusNormal"/>
              <w:jc w:val="center"/>
            </w:pPr>
            <w:r>
              <w:t>до 6</w:t>
            </w:r>
          </w:p>
        </w:tc>
        <w:tc>
          <w:tcPr>
            <w:tcW w:w="1560" w:type="dxa"/>
            <w:vAlign w:val="center"/>
          </w:tcPr>
          <w:p w:rsidR="00074D47" w:rsidRDefault="00074D47">
            <w:pPr>
              <w:pStyle w:val="ConsPlusNormal"/>
              <w:jc w:val="center"/>
            </w:pPr>
            <w:r>
              <w:t>до 5</w:t>
            </w:r>
          </w:p>
        </w:tc>
        <w:tc>
          <w:tcPr>
            <w:tcW w:w="1275" w:type="dxa"/>
            <w:vAlign w:val="center"/>
          </w:tcPr>
          <w:p w:rsidR="00074D47" w:rsidRDefault="00074D47">
            <w:pPr>
              <w:pStyle w:val="ConsPlusNormal"/>
              <w:jc w:val="center"/>
            </w:pPr>
            <w:r>
              <w:t>до 3</w:t>
            </w:r>
          </w:p>
        </w:tc>
      </w:tr>
      <w:tr w:rsidR="00074D47">
        <w:tc>
          <w:tcPr>
            <w:tcW w:w="570" w:type="dxa"/>
            <w:vMerge/>
          </w:tcPr>
          <w:p w:rsidR="00074D47" w:rsidRDefault="00074D47"/>
        </w:tc>
        <w:tc>
          <w:tcPr>
            <w:tcW w:w="2494" w:type="dxa"/>
            <w:vMerge/>
          </w:tcPr>
          <w:p w:rsidR="00074D47" w:rsidRDefault="00074D47"/>
        </w:tc>
        <w:tc>
          <w:tcPr>
            <w:tcW w:w="1560" w:type="dxa"/>
            <w:vAlign w:val="center"/>
          </w:tcPr>
          <w:p w:rsidR="00074D47" w:rsidRDefault="00074D47">
            <w:pPr>
              <w:pStyle w:val="ConsPlusNormal"/>
              <w:jc w:val="center"/>
            </w:pPr>
            <w:r>
              <w:t>2 - 3</w:t>
            </w:r>
          </w:p>
        </w:tc>
        <w:tc>
          <w:tcPr>
            <w:tcW w:w="1560" w:type="dxa"/>
            <w:vAlign w:val="center"/>
          </w:tcPr>
          <w:p w:rsidR="00074D47" w:rsidRDefault="00074D47">
            <w:pPr>
              <w:pStyle w:val="ConsPlusNormal"/>
              <w:jc w:val="center"/>
            </w:pPr>
            <w:r>
              <w:t>до 5</w:t>
            </w:r>
          </w:p>
        </w:tc>
        <w:tc>
          <w:tcPr>
            <w:tcW w:w="1560" w:type="dxa"/>
            <w:vAlign w:val="center"/>
          </w:tcPr>
          <w:p w:rsidR="00074D47" w:rsidRDefault="00074D47">
            <w:pPr>
              <w:pStyle w:val="ConsPlusNormal"/>
              <w:jc w:val="center"/>
            </w:pPr>
            <w:r>
              <w:t>до 4</w:t>
            </w:r>
          </w:p>
        </w:tc>
        <w:tc>
          <w:tcPr>
            <w:tcW w:w="1275" w:type="dxa"/>
            <w:vAlign w:val="center"/>
          </w:tcPr>
          <w:p w:rsidR="00074D47" w:rsidRDefault="00074D47">
            <w:pPr>
              <w:pStyle w:val="ConsPlusNormal"/>
              <w:jc w:val="center"/>
            </w:pPr>
            <w:r>
              <w:t>до 3</w:t>
            </w:r>
          </w:p>
        </w:tc>
      </w:tr>
      <w:tr w:rsidR="00074D47">
        <w:tc>
          <w:tcPr>
            <w:tcW w:w="570" w:type="dxa"/>
            <w:vMerge/>
          </w:tcPr>
          <w:p w:rsidR="00074D47" w:rsidRDefault="00074D47"/>
        </w:tc>
        <w:tc>
          <w:tcPr>
            <w:tcW w:w="2494" w:type="dxa"/>
            <w:vMerge/>
          </w:tcPr>
          <w:p w:rsidR="00074D47" w:rsidRDefault="00074D47"/>
        </w:tc>
        <w:tc>
          <w:tcPr>
            <w:tcW w:w="1560" w:type="dxa"/>
            <w:vAlign w:val="center"/>
          </w:tcPr>
          <w:p w:rsidR="00074D47" w:rsidRDefault="00074D47">
            <w:pPr>
              <w:pStyle w:val="ConsPlusNormal"/>
              <w:jc w:val="center"/>
            </w:pPr>
            <w:r>
              <w:t>4 - 6</w:t>
            </w:r>
          </w:p>
        </w:tc>
        <w:tc>
          <w:tcPr>
            <w:tcW w:w="1560" w:type="dxa"/>
            <w:vAlign w:val="center"/>
          </w:tcPr>
          <w:p w:rsidR="00074D47" w:rsidRDefault="00074D47">
            <w:pPr>
              <w:pStyle w:val="ConsPlusNormal"/>
              <w:jc w:val="center"/>
            </w:pPr>
            <w:r>
              <w:t>до 3</w:t>
            </w:r>
          </w:p>
        </w:tc>
        <w:tc>
          <w:tcPr>
            <w:tcW w:w="1560" w:type="dxa"/>
            <w:vAlign w:val="center"/>
          </w:tcPr>
          <w:p w:rsidR="00074D47" w:rsidRDefault="00074D47">
            <w:pPr>
              <w:pStyle w:val="ConsPlusNormal"/>
              <w:jc w:val="center"/>
            </w:pPr>
            <w:r>
              <w:t>до 3</w:t>
            </w:r>
          </w:p>
        </w:tc>
        <w:tc>
          <w:tcPr>
            <w:tcW w:w="1275" w:type="dxa"/>
            <w:vAlign w:val="center"/>
          </w:tcPr>
          <w:p w:rsidR="00074D47" w:rsidRDefault="00074D47">
            <w:pPr>
              <w:pStyle w:val="ConsPlusNormal"/>
              <w:jc w:val="center"/>
            </w:pPr>
            <w:r>
              <w:t>до 3</w:t>
            </w:r>
          </w:p>
        </w:tc>
      </w:tr>
      <w:tr w:rsidR="00074D47">
        <w:tc>
          <w:tcPr>
            <w:tcW w:w="570" w:type="dxa"/>
            <w:vMerge w:val="restart"/>
            <w:vAlign w:val="center"/>
          </w:tcPr>
          <w:p w:rsidR="00074D47" w:rsidRDefault="00074D47">
            <w:pPr>
              <w:pStyle w:val="ConsPlusNormal"/>
              <w:jc w:val="both"/>
            </w:pPr>
            <w:r>
              <w:lastRenderedPageBreak/>
              <w:t>3.4.</w:t>
            </w:r>
          </w:p>
        </w:tc>
        <w:tc>
          <w:tcPr>
            <w:tcW w:w="2494" w:type="dxa"/>
            <w:vMerge w:val="restart"/>
            <w:vAlign w:val="center"/>
          </w:tcPr>
          <w:p w:rsidR="00074D47" w:rsidRDefault="00074D47">
            <w:pPr>
              <w:pStyle w:val="ConsPlusNormal"/>
              <w:jc w:val="both"/>
            </w:pPr>
            <w:r>
              <w:t>За подготовку команды (членов команды), занявших места на прочих межрегиональных и всероссийских официальных спортивных соревнованиях</w:t>
            </w:r>
          </w:p>
        </w:tc>
        <w:tc>
          <w:tcPr>
            <w:tcW w:w="1560" w:type="dxa"/>
            <w:vAlign w:val="center"/>
          </w:tcPr>
          <w:p w:rsidR="00074D47" w:rsidRDefault="00074D47">
            <w:pPr>
              <w:pStyle w:val="ConsPlusNormal"/>
              <w:jc w:val="center"/>
            </w:pPr>
            <w:r>
              <w:t>1</w:t>
            </w:r>
          </w:p>
        </w:tc>
        <w:tc>
          <w:tcPr>
            <w:tcW w:w="1560" w:type="dxa"/>
            <w:vAlign w:val="center"/>
          </w:tcPr>
          <w:p w:rsidR="00074D47" w:rsidRDefault="00074D47">
            <w:pPr>
              <w:pStyle w:val="ConsPlusNormal"/>
              <w:jc w:val="center"/>
            </w:pPr>
            <w:r>
              <w:t>до 5</w:t>
            </w:r>
          </w:p>
        </w:tc>
        <w:tc>
          <w:tcPr>
            <w:tcW w:w="1560" w:type="dxa"/>
            <w:vAlign w:val="center"/>
          </w:tcPr>
          <w:p w:rsidR="00074D47" w:rsidRDefault="00074D47">
            <w:pPr>
              <w:pStyle w:val="ConsPlusNormal"/>
              <w:jc w:val="center"/>
            </w:pPr>
            <w:r>
              <w:t>до 4</w:t>
            </w:r>
          </w:p>
        </w:tc>
        <w:tc>
          <w:tcPr>
            <w:tcW w:w="1275" w:type="dxa"/>
            <w:vAlign w:val="center"/>
          </w:tcPr>
          <w:p w:rsidR="00074D47" w:rsidRDefault="00074D47">
            <w:pPr>
              <w:pStyle w:val="ConsPlusNormal"/>
              <w:jc w:val="center"/>
            </w:pPr>
            <w:r>
              <w:t>до 3</w:t>
            </w:r>
          </w:p>
        </w:tc>
      </w:tr>
      <w:tr w:rsidR="00074D47">
        <w:tc>
          <w:tcPr>
            <w:tcW w:w="570" w:type="dxa"/>
            <w:vMerge/>
          </w:tcPr>
          <w:p w:rsidR="00074D47" w:rsidRDefault="00074D47"/>
        </w:tc>
        <w:tc>
          <w:tcPr>
            <w:tcW w:w="2494" w:type="dxa"/>
            <w:vMerge/>
          </w:tcPr>
          <w:p w:rsidR="00074D47" w:rsidRDefault="00074D47"/>
        </w:tc>
        <w:tc>
          <w:tcPr>
            <w:tcW w:w="1560" w:type="dxa"/>
            <w:vAlign w:val="center"/>
          </w:tcPr>
          <w:p w:rsidR="00074D47" w:rsidRDefault="00074D47">
            <w:pPr>
              <w:pStyle w:val="ConsPlusNormal"/>
              <w:jc w:val="center"/>
            </w:pPr>
            <w:r>
              <w:t>2 - 3</w:t>
            </w:r>
          </w:p>
        </w:tc>
        <w:tc>
          <w:tcPr>
            <w:tcW w:w="1560" w:type="dxa"/>
            <w:vAlign w:val="center"/>
          </w:tcPr>
          <w:p w:rsidR="00074D47" w:rsidRDefault="00074D47">
            <w:pPr>
              <w:pStyle w:val="ConsPlusNormal"/>
              <w:jc w:val="center"/>
            </w:pPr>
            <w:r>
              <w:t>до 3</w:t>
            </w:r>
          </w:p>
        </w:tc>
        <w:tc>
          <w:tcPr>
            <w:tcW w:w="1560" w:type="dxa"/>
            <w:vAlign w:val="center"/>
          </w:tcPr>
          <w:p w:rsidR="00074D47" w:rsidRDefault="00074D47">
            <w:pPr>
              <w:pStyle w:val="ConsPlusNormal"/>
              <w:jc w:val="center"/>
            </w:pPr>
            <w:r>
              <w:t>до 3</w:t>
            </w:r>
          </w:p>
        </w:tc>
        <w:tc>
          <w:tcPr>
            <w:tcW w:w="1275" w:type="dxa"/>
            <w:vAlign w:val="center"/>
          </w:tcPr>
          <w:p w:rsidR="00074D47" w:rsidRDefault="00074D47">
            <w:pPr>
              <w:pStyle w:val="ConsPlusNormal"/>
              <w:jc w:val="center"/>
            </w:pPr>
            <w:r>
              <w:t>до 3</w:t>
            </w:r>
          </w:p>
        </w:tc>
      </w:tr>
    </w:tbl>
    <w:p w:rsidR="00074D47" w:rsidRDefault="00074D47">
      <w:pPr>
        <w:pStyle w:val="ConsPlusNormal"/>
        <w:jc w:val="both"/>
      </w:pPr>
    </w:p>
    <w:p w:rsidR="00074D47" w:rsidRDefault="00074D47">
      <w:pPr>
        <w:pStyle w:val="ConsPlusNormal"/>
        <w:ind w:firstLine="540"/>
        <w:jc w:val="both"/>
      </w:pPr>
      <w:r>
        <w:t xml:space="preserve">Размер доплаты для работников, принимающих непосредственное участие в подготовке спортсменов высокого класса </w:t>
      </w:r>
      <w:hyperlink w:anchor="P1315" w:history="1">
        <w:r>
          <w:rPr>
            <w:color w:val="0000FF"/>
          </w:rPr>
          <w:t>(таблица 8)</w:t>
        </w:r>
      </w:hyperlink>
      <w:r>
        <w:t>, начисляется только за официальные соревнования, вошедшие в Единый календарный план, утвержденный Министерством спорта Российской Федерации на период одного календарного года, а по международным соревнованиям - до следующих международных соревнований данного уровня. Если в период действия установленного размера доплаты лицо, проходящее спортивную подготовку, улучшило спортивный результат, размер доплаты соответственно увеличивается и устанавливается новое исчисление срока ее действия.</w:t>
      </w:r>
    </w:p>
    <w:p w:rsidR="00074D47" w:rsidRDefault="00074D47">
      <w:pPr>
        <w:pStyle w:val="ConsPlusNormal"/>
        <w:spacing w:before="280"/>
        <w:ind w:firstLine="540"/>
        <w:jc w:val="both"/>
      </w:pPr>
      <w:r>
        <w:t>Надбавка начисляется за лиц, проходящих спортивную подготовку, которые проходят подготовку в учреждениях не менее одного года;</w:t>
      </w:r>
    </w:p>
    <w:p w:rsidR="00074D47" w:rsidRDefault="00074D47">
      <w:pPr>
        <w:pStyle w:val="ConsPlusNormal"/>
        <w:spacing w:before="280"/>
        <w:ind w:firstLine="540"/>
        <w:jc w:val="both"/>
      </w:pPr>
      <w:r>
        <w:t>2) выплата за наличие почетных званий и ведомственных наград, кроме спортсменов-инструкторов:</w:t>
      </w:r>
    </w:p>
    <w:p w:rsidR="00074D47" w:rsidRDefault="00074D47">
      <w:pPr>
        <w:pStyle w:val="ConsPlusNormal"/>
        <w:spacing w:before="280"/>
        <w:ind w:firstLine="540"/>
        <w:jc w:val="both"/>
      </w:pPr>
      <w:r>
        <w:t>- "Заслуженный работник физической культуры Российской Федерации", "Заслуженный тренер Российской Федерации", "Заслуженный тренер СССР" - до 5 тыс. руб.;</w:t>
      </w:r>
    </w:p>
    <w:p w:rsidR="00074D47" w:rsidRDefault="00074D47">
      <w:pPr>
        <w:pStyle w:val="ConsPlusNormal"/>
        <w:spacing w:before="280"/>
        <w:ind w:firstLine="540"/>
        <w:jc w:val="both"/>
      </w:pPr>
      <w:r>
        <w:t xml:space="preserve">- "Заслуженный мастер спорта", "Мастер спорта международного класса", "Гроссмейстер", медаль Петра Лесгафта, медаль Николая Озерова, "Отличник физической культуры и спорта", "За заслуги в развитии физической культуры и спорта", "Отличник народного просвещения" - до 4 </w:t>
      </w:r>
      <w:r>
        <w:lastRenderedPageBreak/>
        <w:t>тыс. руб.</w:t>
      </w:r>
    </w:p>
    <w:p w:rsidR="00074D47" w:rsidRDefault="00074D47">
      <w:pPr>
        <w:pStyle w:val="ConsPlusNormal"/>
        <w:spacing w:before="280"/>
        <w:ind w:firstLine="540"/>
        <w:jc w:val="both"/>
      </w:pPr>
      <w:r>
        <w:t>При наличии у работника двух и более оснований для данной выплаты начисление выплаты производится по одному из них;</w:t>
      </w:r>
    </w:p>
    <w:p w:rsidR="00074D47" w:rsidRDefault="00074D47">
      <w:pPr>
        <w:pStyle w:val="ConsPlusNormal"/>
        <w:spacing w:before="280"/>
        <w:ind w:firstLine="540"/>
        <w:jc w:val="both"/>
      </w:pPr>
      <w:r>
        <w:t>3) выплата к окладу (должностному окладу) за выслугу лет:</w:t>
      </w:r>
    </w:p>
    <w:p w:rsidR="00074D47" w:rsidRDefault="00074D47">
      <w:pPr>
        <w:pStyle w:val="ConsPlusNormal"/>
        <w:jc w:val="both"/>
      </w:pPr>
      <w:r>
        <w:t xml:space="preserve">(в ред. </w:t>
      </w:r>
      <w:hyperlink r:id="rId125"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 при выслуге от 5 до 10 лет - 10 процентов;</w:t>
      </w:r>
    </w:p>
    <w:p w:rsidR="00074D47" w:rsidRDefault="00074D47">
      <w:pPr>
        <w:pStyle w:val="ConsPlusNormal"/>
        <w:spacing w:before="280"/>
        <w:ind w:firstLine="540"/>
        <w:jc w:val="both"/>
      </w:pPr>
      <w:r>
        <w:t>- при выслуге от 10 до 15 лет - 20 процентов;</w:t>
      </w:r>
    </w:p>
    <w:p w:rsidR="00074D47" w:rsidRDefault="00074D47">
      <w:pPr>
        <w:pStyle w:val="ConsPlusNormal"/>
        <w:spacing w:before="280"/>
        <w:ind w:firstLine="540"/>
        <w:jc w:val="both"/>
      </w:pPr>
      <w:r>
        <w:t>- при выслуге свыше 15 лет - 30 процентов.</w:t>
      </w:r>
    </w:p>
    <w:p w:rsidR="00074D47" w:rsidRDefault="00074D47">
      <w:pPr>
        <w:pStyle w:val="ConsPlusNormal"/>
        <w:spacing w:before="280"/>
        <w:ind w:firstLine="540"/>
        <w:jc w:val="both"/>
      </w:pPr>
      <w:r>
        <w:t>Для применения стимулирующей выплаты за стаж работы, выслугу лет рекомендуется исчислять необходимый трудовой стаж работы в качестве тренера (в том числе старшего), тренера-преподавателя (в том числе старшего), инструктора-методиста, иных специалистов, непосредственно осуществляющих спортивную подготовку, а также в качестве руководящих работников учреждений, осуществляющих спортивную подготовку и деятельность по дополнительным общеобразовательным программам.</w:t>
      </w:r>
    </w:p>
    <w:p w:rsidR="00074D47" w:rsidRDefault="00074D47">
      <w:pPr>
        <w:pStyle w:val="ConsPlusNormal"/>
        <w:spacing w:before="280"/>
        <w:ind w:firstLine="540"/>
        <w:jc w:val="both"/>
      </w:pPr>
      <w:r>
        <w:t xml:space="preserve">Выплата к окладу (должностному окладу) за выслугу лет производится штатным работникам учреждений, по основному месту работы по основной занимаемой должности, перечень которых указан в </w:t>
      </w:r>
      <w:hyperlink w:anchor="P2053" w:history="1">
        <w:r>
          <w:rPr>
            <w:color w:val="0000FF"/>
          </w:rPr>
          <w:t>приложениях 6</w:t>
        </w:r>
      </w:hyperlink>
      <w:r>
        <w:t xml:space="preserve">, </w:t>
      </w:r>
      <w:hyperlink w:anchor="P2087" w:history="1">
        <w:r>
          <w:rPr>
            <w:color w:val="0000FF"/>
          </w:rPr>
          <w:t>7</w:t>
        </w:r>
      </w:hyperlink>
      <w:r>
        <w:t xml:space="preserve">, </w:t>
      </w:r>
      <w:hyperlink w:anchor="P2124" w:history="1">
        <w:r>
          <w:rPr>
            <w:color w:val="0000FF"/>
          </w:rPr>
          <w:t>8</w:t>
        </w:r>
      </w:hyperlink>
      <w:r>
        <w:t xml:space="preserve">, </w:t>
      </w:r>
      <w:hyperlink w:anchor="P2159" w:history="1">
        <w:r>
          <w:rPr>
            <w:color w:val="0000FF"/>
          </w:rPr>
          <w:t>9</w:t>
        </w:r>
      </w:hyperlink>
      <w:r>
        <w:t xml:space="preserve"> к настоящему Положению;</w:t>
      </w:r>
    </w:p>
    <w:p w:rsidR="00074D47" w:rsidRDefault="00074D47">
      <w:pPr>
        <w:pStyle w:val="ConsPlusNormal"/>
        <w:jc w:val="both"/>
      </w:pPr>
      <w:r>
        <w:t xml:space="preserve">(в ред. </w:t>
      </w:r>
      <w:hyperlink r:id="rId126"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4) выплата к окладу (должностному окладу) молодым специалистам устанавливается в размере до 100 процентов от оклада (должностного оклада) тренерам, другим специалистам.</w:t>
      </w:r>
    </w:p>
    <w:p w:rsidR="00074D47" w:rsidRDefault="00074D47">
      <w:pPr>
        <w:pStyle w:val="ConsPlusNormal"/>
        <w:jc w:val="both"/>
      </w:pPr>
      <w:r>
        <w:t xml:space="preserve">(в ред. </w:t>
      </w:r>
      <w:hyperlink r:id="rId127"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Под молодым специалистом понимается сотрудник в возрасте до 35 лет, получивший среднее профессиональное или высшее профессиональное образование при первичном трудоустройстве по специальности в течение года после окончания учебного заведения. Статус однократно действителен в течение 3-х лет с момента заключения с сотрудником трудового договора;</w:t>
      </w:r>
    </w:p>
    <w:p w:rsidR="00074D47" w:rsidRDefault="00074D47">
      <w:pPr>
        <w:pStyle w:val="ConsPlusNormal"/>
        <w:spacing w:before="280"/>
        <w:ind w:firstLine="540"/>
        <w:jc w:val="both"/>
      </w:pPr>
      <w:r>
        <w:t>5) выплата к окладу (должностному окладу) тренерам за квалификационную категорию:</w:t>
      </w:r>
    </w:p>
    <w:p w:rsidR="00074D47" w:rsidRDefault="00074D47">
      <w:pPr>
        <w:pStyle w:val="ConsPlusNormal"/>
        <w:jc w:val="both"/>
      </w:pPr>
      <w:r>
        <w:t xml:space="preserve">(в ред. </w:t>
      </w:r>
      <w:hyperlink r:id="rId128"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 вторая квалификационная категория - 10 процентов;</w:t>
      </w:r>
    </w:p>
    <w:p w:rsidR="00074D47" w:rsidRDefault="00074D47">
      <w:pPr>
        <w:pStyle w:val="ConsPlusNormal"/>
        <w:spacing w:before="280"/>
        <w:ind w:firstLine="540"/>
        <w:jc w:val="both"/>
      </w:pPr>
      <w:r>
        <w:t>- первая квалификационная категория - 20 процентов;</w:t>
      </w:r>
    </w:p>
    <w:p w:rsidR="00074D47" w:rsidRDefault="00074D47">
      <w:pPr>
        <w:pStyle w:val="ConsPlusNormal"/>
        <w:spacing w:before="280"/>
        <w:ind w:firstLine="540"/>
        <w:jc w:val="both"/>
      </w:pPr>
      <w:r>
        <w:lastRenderedPageBreak/>
        <w:t>- высшая квалификационная категория - 30 процентов;</w:t>
      </w:r>
    </w:p>
    <w:p w:rsidR="00074D47" w:rsidRDefault="00074D47">
      <w:pPr>
        <w:pStyle w:val="ConsPlusNormal"/>
        <w:spacing w:before="280"/>
        <w:ind w:firstLine="540"/>
        <w:jc w:val="both"/>
      </w:pPr>
      <w:r>
        <w:t>- категория "Олимп" - 40 процентов.</w:t>
      </w:r>
    </w:p>
    <w:p w:rsidR="00074D47" w:rsidRDefault="00074D47">
      <w:pPr>
        <w:pStyle w:val="ConsPlusNormal"/>
        <w:spacing w:before="280"/>
        <w:ind w:firstLine="540"/>
        <w:jc w:val="both"/>
      </w:pPr>
      <w:r>
        <w:t>Данная выплата начисляется работникам муниципальных учреждений, которым она предусматривается нормативными правовыми актами Российской Федерации, Челябинской области и органов местного самоуправления города Челябинска, локальными актами муниципального учреждения, кроме руководителя, главного бухгалтера и заместителя руководителя муниципальных учреждений;</w:t>
      </w:r>
    </w:p>
    <w:p w:rsidR="00074D47" w:rsidRDefault="00074D47">
      <w:pPr>
        <w:pStyle w:val="ConsPlusNormal"/>
        <w:spacing w:before="280"/>
        <w:ind w:firstLine="540"/>
        <w:jc w:val="both"/>
      </w:pPr>
      <w:r>
        <w:t>6) выплата к окладу (должностному окладу) работникам за квалификационную категорию:</w:t>
      </w:r>
    </w:p>
    <w:p w:rsidR="00074D47" w:rsidRDefault="00074D47">
      <w:pPr>
        <w:pStyle w:val="ConsPlusNormal"/>
        <w:jc w:val="both"/>
      </w:pPr>
      <w:r>
        <w:t xml:space="preserve">(в ред. </w:t>
      </w:r>
      <w:hyperlink r:id="rId129"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 вторая квалификационная категория - 10 процентов;</w:t>
      </w:r>
    </w:p>
    <w:p w:rsidR="00074D47" w:rsidRDefault="00074D47">
      <w:pPr>
        <w:pStyle w:val="ConsPlusNormal"/>
        <w:spacing w:before="280"/>
        <w:ind w:firstLine="540"/>
        <w:jc w:val="both"/>
      </w:pPr>
      <w:r>
        <w:t>- первая квалификационная категория - 20 процентов;</w:t>
      </w:r>
    </w:p>
    <w:p w:rsidR="00074D47" w:rsidRDefault="00074D47">
      <w:pPr>
        <w:pStyle w:val="ConsPlusNormal"/>
        <w:spacing w:before="280"/>
        <w:ind w:firstLine="540"/>
        <w:jc w:val="both"/>
      </w:pPr>
      <w:r>
        <w:t>- высшая квалификационная категория - 30 процентов.</w:t>
      </w:r>
    </w:p>
    <w:p w:rsidR="00074D47" w:rsidRDefault="00074D47">
      <w:pPr>
        <w:pStyle w:val="ConsPlusNormal"/>
        <w:spacing w:before="280"/>
        <w:ind w:firstLine="540"/>
        <w:jc w:val="both"/>
      </w:pPr>
      <w:r>
        <w:t>Данная выплата начисляется работникам муниципальных учреждений, которым она предусматривается нормативными правовыми актами Российской Федерации, Челябинской области и органов местного самоуправления города Челябинска, локальными правовыми актами муниципального учреждения, кроме руководителя, главного бухгалтера и заместителя руководителя муниципальных учреждений;</w:t>
      </w:r>
    </w:p>
    <w:p w:rsidR="00074D47" w:rsidRDefault="00074D47">
      <w:pPr>
        <w:pStyle w:val="ConsPlusNormal"/>
        <w:spacing w:before="280"/>
        <w:ind w:firstLine="540"/>
        <w:jc w:val="both"/>
      </w:pPr>
      <w:r>
        <w:t>7) выплата к окладу (должностному окладу) работникам, принимающим непосредственное участие в подготовке спортсменов по олимпийским видам спорта, производится в размере 15 процентов;</w:t>
      </w:r>
    </w:p>
    <w:p w:rsidR="00074D47" w:rsidRDefault="00074D47">
      <w:pPr>
        <w:pStyle w:val="ConsPlusNormal"/>
        <w:jc w:val="both"/>
      </w:pPr>
      <w:r>
        <w:t xml:space="preserve">(в ред. </w:t>
      </w:r>
      <w:hyperlink r:id="rId130"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8) выплата за интенсивность и высокие результаты работы работникам муниципальных учреждений устанавливается приказом руководителя учреждения в размере до 100 процентов от оклада (должностного оклада) в соответствии с достигнутыми показателями работы, установленными в локальном акте муниципального учреждения - Положении о стимулирующих выплатах;</w:t>
      </w:r>
    </w:p>
    <w:p w:rsidR="00074D47" w:rsidRDefault="00074D47">
      <w:pPr>
        <w:pStyle w:val="ConsPlusNormal"/>
        <w:jc w:val="both"/>
      </w:pPr>
      <w:r>
        <w:t xml:space="preserve">(в ред. </w:t>
      </w:r>
      <w:hyperlink r:id="rId131"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 xml:space="preserve">9) выплата за качество выполняемых работ работникам муниципальных учреждений устанавливается приказом руководителя муниципального учреждения в размере до 100 процентов от оклада (должностного оклада) в соответствии с достигнутыми показателями работы, установленными в локальном акте муниципального учреждения - Положении о стимулирующих </w:t>
      </w:r>
      <w:r>
        <w:lastRenderedPageBreak/>
        <w:t>выплатах;</w:t>
      </w:r>
    </w:p>
    <w:p w:rsidR="00074D47" w:rsidRDefault="00074D47">
      <w:pPr>
        <w:pStyle w:val="ConsPlusNormal"/>
        <w:jc w:val="both"/>
      </w:pPr>
      <w:r>
        <w:t xml:space="preserve">(в ред. </w:t>
      </w:r>
      <w:hyperlink r:id="rId132"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10) премиальные выплаты по итогам работы (месяц, квартал, год) производятся до 100 процентов оклада (должностного оклада). При определении условий и размеров премиальных выплат по итогам работы следует учитывать:</w:t>
      </w:r>
    </w:p>
    <w:p w:rsidR="00074D47" w:rsidRDefault="00074D47">
      <w:pPr>
        <w:pStyle w:val="ConsPlusNormal"/>
        <w:jc w:val="both"/>
      </w:pPr>
      <w:r>
        <w:t xml:space="preserve">(в ред. </w:t>
      </w:r>
      <w:hyperlink r:id="rId133"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 успешное и добросовестное исполнение работником своих должностных обязанностей в соответствующем периоде работы;</w:t>
      </w:r>
    </w:p>
    <w:p w:rsidR="00074D47" w:rsidRDefault="00074D47">
      <w:pPr>
        <w:pStyle w:val="ConsPlusNormal"/>
        <w:spacing w:before="280"/>
        <w:ind w:firstLine="540"/>
        <w:jc w:val="both"/>
      </w:pPr>
      <w:r>
        <w:t>- инициативу, творчество и применение в работе современных форм и методов организации труда;</w:t>
      </w:r>
    </w:p>
    <w:p w:rsidR="00074D47" w:rsidRDefault="00074D47">
      <w:pPr>
        <w:pStyle w:val="ConsPlusNormal"/>
        <w:spacing w:before="280"/>
        <w:ind w:firstLine="540"/>
        <w:jc w:val="both"/>
      </w:pPr>
      <w:r>
        <w:t>- качественную подготовку и проведение мероприятий, связанных с уставной деятельностью учреждения, осуществляющей спортивную подготовку (тренировочные сборы, соревновательные мероприятия, подготовка учреждения, осуществляющей спортивную подготовку, к новому тренировочному (спортивному) сезону, зимнему отопительному сезону и другая спортивная деятельность);</w:t>
      </w:r>
    </w:p>
    <w:p w:rsidR="00074D47" w:rsidRDefault="00074D47">
      <w:pPr>
        <w:pStyle w:val="ConsPlusNormal"/>
        <w:spacing w:before="280"/>
        <w:ind w:firstLine="540"/>
        <w:jc w:val="both"/>
      </w:pPr>
      <w:r>
        <w:t>- участие работника в течение соответствующего периода в выполнении особо важных работ и мероприятий;</w:t>
      </w:r>
    </w:p>
    <w:p w:rsidR="00074D47" w:rsidRDefault="00074D47">
      <w:pPr>
        <w:pStyle w:val="ConsPlusNormal"/>
        <w:spacing w:before="280"/>
        <w:ind w:firstLine="540"/>
        <w:jc w:val="both"/>
      </w:pPr>
      <w:r>
        <w:t>11) инструкторам-методистам (старшим инструкторам-методистам), инструктор по спорту (инструкторам физической культуры), учитывая сложность и важность выполняемой работы, устанавливается повышающий коэффициент 1,5 к окладу (должностному окладу) на тренировочный год.</w:t>
      </w:r>
    </w:p>
    <w:p w:rsidR="00074D47" w:rsidRDefault="00074D47">
      <w:pPr>
        <w:pStyle w:val="ConsPlusNormal"/>
        <w:jc w:val="both"/>
      </w:pPr>
      <w:r>
        <w:t xml:space="preserve">(в ред. </w:t>
      </w:r>
      <w:hyperlink r:id="rId134" w:history="1">
        <w:r>
          <w:rPr>
            <w:color w:val="0000FF"/>
          </w:rPr>
          <w:t>Решения</w:t>
        </w:r>
      </w:hyperlink>
      <w:r>
        <w:t xml:space="preserve"> Челябинской городской Думы от 19.12.2017 N 36/31)</w:t>
      </w:r>
    </w:p>
    <w:p w:rsidR="00074D47" w:rsidRDefault="00074D47">
      <w:pPr>
        <w:pStyle w:val="ConsPlusNormal"/>
        <w:jc w:val="both"/>
      </w:pPr>
      <w:r>
        <w:t xml:space="preserve">(п. 51 в ред. </w:t>
      </w:r>
      <w:hyperlink r:id="rId135" w:history="1">
        <w:r>
          <w:rPr>
            <w:color w:val="0000FF"/>
          </w:rPr>
          <w:t>Решения</w:t>
        </w:r>
      </w:hyperlink>
      <w:r>
        <w:t xml:space="preserve"> Челябинской городской Думы от 20.12.2016 N 27/21)</w:t>
      </w:r>
    </w:p>
    <w:p w:rsidR="00074D47" w:rsidRDefault="00074D47">
      <w:pPr>
        <w:pStyle w:val="ConsPlusNormal"/>
        <w:spacing w:before="280"/>
        <w:ind w:firstLine="540"/>
        <w:jc w:val="both"/>
      </w:pPr>
      <w:r>
        <w:t>52. Выплаты стимулирующего характера производятся в процентах к окладу (должностному окладу) и устанавливаются на определенный период времени. Применение выплат к окладу (должностному окладу) не образует новый оклад (должностной оклад) и не учитывается при начислении иных стимулирующих и компенсационных выплат, устанавливаемых в процентном отношении к окладу (должностному окладу).</w:t>
      </w:r>
    </w:p>
    <w:p w:rsidR="00074D47" w:rsidRDefault="00074D47">
      <w:pPr>
        <w:pStyle w:val="ConsPlusNormal"/>
        <w:jc w:val="both"/>
      </w:pPr>
      <w:r>
        <w:t xml:space="preserve">(в ред. </w:t>
      </w:r>
      <w:hyperlink r:id="rId136"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53. Условия, размеры и порядок выплат стимулирующего характера устанавливаются коллективными договорами, соглашениями, локальными нормативными актами в соответствии с трудовым законодательством Российской Федерации, иными нормативными правовыми актами Российской Федерации, Челябинской области, органов местного самоуправления города Челябинска и настоящим разделом.</w:t>
      </w:r>
    </w:p>
    <w:p w:rsidR="00074D47" w:rsidRDefault="00074D47">
      <w:pPr>
        <w:pStyle w:val="ConsPlusNormal"/>
        <w:spacing w:before="280"/>
        <w:ind w:firstLine="540"/>
        <w:jc w:val="both"/>
      </w:pPr>
      <w:r>
        <w:lastRenderedPageBreak/>
        <w:t>Коллективные договоры, соглашения, локальные нормативные акты муниципальных учреждений должны содержать качественные и количественные показатели для каждой конкретной стимулирующей выплаты, при достижении которых данная выплата производится и устанавливается периодичность их выплат.</w:t>
      </w:r>
    </w:p>
    <w:p w:rsidR="00074D47" w:rsidRDefault="00074D47">
      <w:pPr>
        <w:pStyle w:val="ConsPlusNormal"/>
        <w:spacing w:before="280"/>
        <w:ind w:firstLine="540"/>
        <w:jc w:val="both"/>
      </w:pPr>
      <w:r>
        <w:t>54. Выплаты стимулирующего характера производятся в объеме расходов, предусмотренных на оплату труда, предусмотренных в субсидии, предоставляемой автономным и бюджетным учреждениям на финансовое обеспечение выполнения ими муниципального задания на оказание муниципальных услуг (выполнение работ) с учетом средств от приносящей доход деятельности.</w:t>
      </w:r>
    </w:p>
    <w:p w:rsidR="00074D47" w:rsidRDefault="00074D47">
      <w:pPr>
        <w:pStyle w:val="ConsPlusNormal"/>
        <w:spacing w:before="280"/>
        <w:ind w:firstLine="540"/>
        <w:jc w:val="both"/>
      </w:pPr>
      <w:r>
        <w:t>Экономию средств по фонду оплаты труда, образовавшуюся в ходе исполнения плана финансово-хозяйственной деятельности муниципального учреждения, можно направлять на стимулирующие выплаты, премирование работников организации, оказание отдельных видов единовременной материальной помощи в соответствии с коллективными договорами и (или) локальными нормативными актами муниципального учреждения, при отсутствии просроченной кредиторской задолженности.</w:t>
      </w:r>
    </w:p>
    <w:p w:rsidR="00074D47" w:rsidRDefault="00074D47">
      <w:pPr>
        <w:pStyle w:val="ConsPlusNormal"/>
        <w:jc w:val="both"/>
      </w:pPr>
      <w:r>
        <w:t xml:space="preserve">(в ред. </w:t>
      </w:r>
      <w:hyperlink r:id="rId137" w:history="1">
        <w:r>
          <w:rPr>
            <w:color w:val="0000FF"/>
          </w:rPr>
          <w:t>Решения</w:t>
        </w:r>
      </w:hyperlink>
      <w:r>
        <w:t xml:space="preserve"> Челябинской городской Думы от 20.12.2016 N 27/21)</w:t>
      </w:r>
    </w:p>
    <w:p w:rsidR="00074D47" w:rsidRDefault="00074D47">
      <w:pPr>
        <w:pStyle w:val="ConsPlusNormal"/>
        <w:jc w:val="both"/>
      </w:pPr>
    </w:p>
    <w:p w:rsidR="00074D47" w:rsidRDefault="00074D47">
      <w:pPr>
        <w:pStyle w:val="ConsPlusNormal"/>
        <w:jc w:val="center"/>
        <w:outlineLvl w:val="1"/>
      </w:pPr>
      <w:r>
        <w:t>IV. УСЛОВИЯ ОПЛАТЫ ТРУДА РУКОВОДИТЕЛЕЙ, ИХ ЗАМЕСТИТЕЛЕЙ</w:t>
      </w:r>
    </w:p>
    <w:p w:rsidR="00074D47" w:rsidRDefault="00074D47">
      <w:pPr>
        <w:pStyle w:val="ConsPlusNormal"/>
        <w:jc w:val="center"/>
      </w:pPr>
      <w:r>
        <w:t>(В ТОМ ЧИСЛЕ ГЛАВНЫХ ИНЖЕНЕРОВ), ГЛАВНЫХ БУХГАЛТЕРОВ</w:t>
      </w:r>
    </w:p>
    <w:p w:rsidR="00074D47" w:rsidRDefault="00074D47">
      <w:pPr>
        <w:pStyle w:val="ConsPlusNormal"/>
        <w:jc w:val="center"/>
      </w:pPr>
      <w:r>
        <w:t xml:space="preserve">(в ред. </w:t>
      </w:r>
      <w:hyperlink r:id="rId138" w:history="1">
        <w:r>
          <w:rPr>
            <w:color w:val="0000FF"/>
          </w:rPr>
          <w:t>Решения</w:t>
        </w:r>
      </w:hyperlink>
      <w:r>
        <w:t xml:space="preserve"> Челябинской городской Думы</w:t>
      </w:r>
    </w:p>
    <w:p w:rsidR="00074D47" w:rsidRDefault="00074D47">
      <w:pPr>
        <w:pStyle w:val="ConsPlusNormal"/>
        <w:jc w:val="center"/>
      </w:pPr>
      <w:r>
        <w:t>от 19.12.2017 N 36/31)</w:t>
      </w:r>
    </w:p>
    <w:p w:rsidR="00074D47" w:rsidRDefault="00074D47">
      <w:pPr>
        <w:pStyle w:val="ConsPlusNormal"/>
        <w:jc w:val="both"/>
      </w:pPr>
    </w:p>
    <w:p w:rsidR="00074D47" w:rsidRDefault="00074D47">
      <w:pPr>
        <w:pStyle w:val="ConsPlusNormal"/>
        <w:ind w:firstLine="540"/>
        <w:jc w:val="both"/>
      </w:pPr>
      <w:r>
        <w:t>55. Заработная плата руководителя, главного бухгалтера, заместителя руководителя (в том числе главного инженера) состоит из оклада (должностного оклада), выплат компенсационного и стимулирующего характера.</w:t>
      </w:r>
    </w:p>
    <w:p w:rsidR="00074D47" w:rsidRDefault="00074D47">
      <w:pPr>
        <w:pStyle w:val="ConsPlusNormal"/>
        <w:jc w:val="both"/>
      </w:pPr>
      <w:r>
        <w:t xml:space="preserve">(в ред. </w:t>
      </w:r>
      <w:hyperlink r:id="rId139"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56. Оклад (должностной оклад) руководителя определяется в зависимости от сложности труда, связанной с масштабами управления, особенностями деятельности и значимости учреждения, который пересматривается (устанавливается) ежегодно, по состоянию на 1 января.</w:t>
      </w:r>
    </w:p>
    <w:p w:rsidR="00074D47" w:rsidRDefault="00074D47">
      <w:pPr>
        <w:pStyle w:val="ConsPlusNormal"/>
        <w:jc w:val="both"/>
      </w:pPr>
      <w:r>
        <w:t xml:space="preserve">(в ред. </w:t>
      </w:r>
      <w:hyperlink r:id="rId140"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Оценка сложности труда руководителей, масштаба управления, особенностей деятельности и значимости учреждения осуществляется на основе показателей оценки сложности руководства.</w:t>
      </w:r>
    </w:p>
    <w:p w:rsidR="00074D47" w:rsidRDefault="00074D47">
      <w:pPr>
        <w:pStyle w:val="ConsPlusNormal"/>
        <w:spacing w:before="280"/>
        <w:ind w:firstLine="540"/>
        <w:jc w:val="both"/>
      </w:pPr>
      <w:r>
        <w:t xml:space="preserve">Показатели оценки сложности руководства (далее - показатели) </w:t>
      </w:r>
      <w:r>
        <w:lastRenderedPageBreak/>
        <w:t xml:space="preserve">приведены в </w:t>
      </w:r>
      <w:hyperlink w:anchor="P2308" w:history="1">
        <w:r>
          <w:rPr>
            <w:color w:val="0000FF"/>
          </w:rPr>
          <w:t>приложении 12</w:t>
        </w:r>
      </w:hyperlink>
      <w:r>
        <w:t xml:space="preserve"> к настоящему Положению и устанавливаются приказом должностного лица отраслевого (функционального) органа Администрации города Челябинска - Управления по физической культуре, спорту и туризму Администрации города Челябинска.</w:t>
      </w:r>
    </w:p>
    <w:p w:rsidR="00074D47" w:rsidRDefault="00074D47">
      <w:pPr>
        <w:sectPr w:rsidR="00074D47">
          <w:pgSz w:w="11905" w:h="16838"/>
          <w:pgMar w:top="1134" w:right="850" w:bottom="1134" w:left="1701" w:header="0" w:footer="0" w:gutter="0"/>
          <w:cols w:space="720"/>
        </w:sectPr>
      </w:pPr>
    </w:p>
    <w:p w:rsidR="00074D47" w:rsidRDefault="00074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2098"/>
        <w:gridCol w:w="1191"/>
        <w:gridCol w:w="1361"/>
        <w:gridCol w:w="1361"/>
        <w:gridCol w:w="1361"/>
        <w:gridCol w:w="1361"/>
        <w:gridCol w:w="1361"/>
      </w:tblGrid>
      <w:tr w:rsidR="00074D47">
        <w:tc>
          <w:tcPr>
            <w:tcW w:w="624" w:type="dxa"/>
            <w:vMerge w:val="restart"/>
            <w:vAlign w:val="center"/>
          </w:tcPr>
          <w:p w:rsidR="00074D47" w:rsidRDefault="00074D47">
            <w:pPr>
              <w:pStyle w:val="ConsPlusNormal"/>
              <w:jc w:val="center"/>
            </w:pPr>
            <w:r>
              <w:t>N п/п</w:t>
            </w:r>
          </w:p>
        </w:tc>
        <w:tc>
          <w:tcPr>
            <w:tcW w:w="2098" w:type="dxa"/>
            <w:vMerge w:val="restart"/>
            <w:vAlign w:val="center"/>
          </w:tcPr>
          <w:p w:rsidR="00074D47" w:rsidRDefault="00074D47">
            <w:pPr>
              <w:pStyle w:val="ConsPlusNormal"/>
              <w:jc w:val="center"/>
            </w:pPr>
            <w:r>
              <w:t>Тип (вид) муниципального учреждения</w:t>
            </w:r>
          </w:p>
        </w:tc>
        <w:tc>
          <w:tcPr>
            <w:tcW w:w="7996" w:type="dxa"/>
            <w:gridSpan w:val="6"/>
            <w:vAlign w:val="center"/>
          </w:tcPr>
          <w:p w:rsidR="00074D47" w:rsidRDefault="00074D47">
            <w:pPr>
              <w:pStyle w:val="ConsPlusNormal"/>
              <w:jc w:val="center"/>
            </w:pPr>
            <w:r>
              <w:t>Группа по оплате труда руководителей, к которой относится учреждение, в зависимости от суммы баллов</w:t>
            </w:r>
          </w:p>
        </w:tc>
      </w:tr>
      <w:tr w:rsidR="00074D47">
        <w:tc>
          <w:tcPr>
            <w:tcW w:w="624" w:type="dxa"/>
            <w:vMerge/>
          </w:tcPr>
          <w:p w:rsidR="00074D47" w:rsidRDefault="00074D47"/>
        </w:tc>
        <w:tc>
          <w:tcPr>
            <w:tcW w:w="2098" w:type="dxa"/>
            <w:vMerge/>
          </w:tcPr>
          <w:p w:rsidR="00074D47" w:rsidRDefault="00074D47"/>
        </w:tc>
        <w:tc>
          <w:tcPr>
            <w:tcW w:w="1191" w:type="dxa"/>
            <w:vAlign w:val="center"/>
          </w:tcPr>
          <w:p w:rsidR="00074D47" w:rsidRDefault="00074D47">
            <w:pPr>
              <w:pStyle w:val="ConsPlusNormal"/>
              <w:jc w:val="center"/>
            </w:pPr>
            <w:r>
              <w:t>I</w:t>
            </w:r>
          </w:p>
        </w:tc>
        <w:tc>
          <w:tcPr>
            <w:tcW w:w="1361" w:type="dxa"/>
            <w:vAlign w:val="center"/>
          </w:tcPr>
          <w:p w:rsidR="00074D47" w:rsidRDefault="00074D47">
            <w:pPr>
              <w:pStyle w:val="ConsPlusNormal"/>
              <w:jc w:val="center"/>
            </w:pPr>
            <w:r>
              <w:t>II</w:t>
            </w:r>
          </w:p>
        </w:tc>
        <w:tc>
          <w:tcPr>
            <w:tcW w:w="1361" w:type="dxa"/>
            <w:vAlign w:val="center"/>
          </w:tcPr>
          <w:p w:rsidR="00074D47" w:rsidRDefault="00074D47">
            <w:pPr>
              <w:pStyle w:val="ConsPlusNormal"/>
              <w:jc w:val="center"/>
            </w:pPr>
            <w:r>
              <w:t>III</w:t>
            </w:r>
          </w:p>
        </w:tc>
        <w:tc>
          <w:tcPr>
            <w:tcW w:w="1361" w:type="dxa"/>
            <w:vAlign w:val="center"/>
          </w:tcPr>
          <w:p w:rsidR="00074D47" w:rsidRDefault="00074D47">
            <w:pPr>
              <w:pStyle w:val="ConsPlusNormal"/>
              <w:jc w:val="center"/>
            </w:pPr>
            <w:r>
              <w:t>IV</w:t>
            </w:r>
          </w:p>
        </w:tc>
        <w:tc>
          <w:tcPr>
            <w:tcW w:w="1361" w:type="dxa"/>
            <w:vAlign w:val="center"/>
          </w:tcPr>
          <w:p w:rsidR="00074D47" w:rsidRDefault="00074D47">
            <w:pPr>
              <w:pStyle w:val="ConsPlusNormal"/>
              <w:jc w:val="center"/>
            </w:pPr>
            <w:r>
              <w:t>V</w:t>
            </w:r>
          </w:p>
        </w:tc>
        <w:tc>
          <w:tcPr>
            <w:tcW w:w="1361" w:type="dxa"/>
            <w:vAlign w:val="center"/>
          </w:tcPr>
          <w:p w:rsidR="00074D47" w:rsidRDefault="00074D47">
            <w:pPr>
              <w:pStyle w:val="ConsPlusNormal"/>
              <w:jc w:val="center"/>
            </w:pPr>
            <w:r>
              <w:t>VI</w:t>
            </w:r>
          </w:p>
        </w:tc>
      </w:tr>
      <w:tr w:rsidR="00074D47">
        <w:tc>
          <w:tcPr>
            <w:tcW w:w="624" w:type="dxa"/>
            <w:vAlign w:val="center"/>
          </w:tcPr>
          <w:p w:rsidR="00074D47" w:rsidRDefault="00074D47">
            <w:pPr>
              <w:pStyle w:val="ConsPlusNormal"/>
              <w:jc w:val="center"/>
            </w:pPr>
            <w:bookmarkStart w:id="21" w:name="P1598"/>
            <w:bookmarkEnd w:id="21"/>
            <w:r>
              <w:t>1.</w:t>
            </w:r>
          </w:p>
        </w:tc>
        <w:tc>
          <w:tcPr>
            <w:tcW w:w="2098" w:type="dxa"/>
            <w:vAlign w:val="center"/>
          </w:tcPr>
          <w:p w:rsidR="00074D47" w:rsidRDefault="00074D47">
            <w:pPr>
              <w:pStyle w:val="ConsPlusNormal"/>
              <w:jc w:val="both"/>
            </w:pPr>
            <w:r>
              <w:t>Спортивные сооружения</w:t>
            </w:r>
          </w:p>
        </w:tc>
        <w:tc>
          <w:tcPr>
            <w:tcW w:w="1191" w:type="dxa"/>
            <w:vAlign w:val="center"/>
          </w:tcPr>
          <w:p w:rsidR="00074D47" w:rsidRDefault="00074D47">
            <w:pPr>
              <w:pStyle w:val="ConsPlusNormal"/>
              <w:jc w:val="center"/>
            </w:pPr>
            <w:r>
              <w:t>свыше 1300</w:t>
            </w:r>
          </w:p>
        </w:tc>
        <w:tc>
          <w:tcPr>
            <w:tcW w:w="1361" w:type="dxa"/>
            <w:vAlign w:val="center"/>
          </w:tcPr>
          <w:p w:rsidR="00074D47" w:rsidRDefault="00074D47">
            <w:pPr>
              <w:pStyle w:val="ConsPlusNormal"/>
              <w:jc w:val="center"/>
            </w:pPr>
            <w:r>
              <w:t>от 1201 до 1300</w:t>
            </w:r>
          </w:p>
        </w:tc>
        <w:tc>
          <w:tcPr>
            <w:tcW w:w="1361" w:type="dxa"/>
            <w:vAlign w:val="center"/>
          </w:tcPr>
          <w:p w:rsidR="00074D47" w:rsidRDefault="00074D47">
            <w:pPr>
              <w:pStyle w:val="ConsPlusNormal"/>
              <w:jc w:val="center"/>
            </w:pPr>
            <w:r>
              <w:t>от 1101 до 1200</w:t>
            </w:r>
          </w:p>
        </w:tc>
        <w:tc>
          <w:tcPr>
            <w:tcW w:w="1361" w:type="dxa"/>
            <w:vAlign w:val="center"/>
          </w:tcPr>
          <w:p w:rsidR="00074D47" w:rsidRDefault="00074D47">
            <w:pPr>
              <w:pStyle w:val="ConsPlusNormal"/>
              <w:jc w:val="center"/>
            </w:pPr>
            <w:r>
              <w:t>от 801 до 1100</w:t>
            </w:r>
          </w:p>
        </w:tc>
        <w:tc>
          <w:tcPr>
            <w:tcW w:w="1361" w:type="dxa"/>
            <w:vAlign w:val="center"/>
          </w:tcPr>
          <w:p w:rsidR="00074D47" w:rsidRDefault="00074D47">
            <w:pPr>
              <w:pStyle w:val="ConsPlusNormal"/>
              <w:jc w:val="center"/>
            </w:pPr>
            <w:r>
              <w:t>от 501 до 800</w:t>
            </w:r>
          </w:p>
        </w:tc>
        <w:tc>
          <w:tcPr>
            <w:tcW w:w="1361" w:type="dxa"/>
            <w:vAlign w:val="center"/>
          </w:tcPr>
          <w:p w:rsidR="00074D47" w:rsidRDefault="00074D47">
            <w:pPr>
              <w:pStyle w:val="ConsPlusNormal"/>
              <w:jc w:val="center"/>
            </w:pPr>
            <w:r>
              <w:t>до 500</w:t>
            </w:r>
          </w:p>
        </w:tc>
      </w:tr>
      <w:tr w:rsidR="00074D47">
        <w:tc>
          <w:tcPr>
            <w:tcW w:w="624" w:type="dxa"/>
            <w:vAlign w:val="center"/>
          </w:tcPr>
          <w:p w:rsidR="00074D47" w:rsidRDefault="00074D47">
            <w:pPr>
              <w:pStyle w:val="ConsPlusNormal"/>
              <w:jc w:val="center"/>
            </w:pPr>
            <w:r>
              <w:t>2.</w:t>
            </w:r>
          </w:p>
        </w:tc>
        <w:tc>
          <w:tcPr>
            <w:tcW w:w="2098" w:type="dxa"/>
            <w:vAlign w:val="center"/>
          </w:tcPr>
          <w:p w:rsidR="00074D47" w:rsidRDefault="00074D47">
            <w:pPr>
              <w:pStyle w:val="ConsPlusNormal"/>
              <w:jc w:val="both"/>
            </w:pPr>
            <w:r>
              <w:t>Спортивные команды</w:t>
            </w:r>
          </w:p>
        </w:tc>
        <w:tc>
          <w:tcPr>
            <w:tcW w:w="1191" w:type="dxa"/>
            <w:vAlign w:val="center"/>
          </w:tcPr>
          <w:p w:rsidR="00074D47" w:rsidRDefault="00074D47">
            <w:pPr>
              <w:pStyle w:val="ConsPlusNormal"/>
              <w:jc w:val="center"/>
            </w:pPr>
            <w:r>
              <w:t>свыше 1300</w:t>
            </w:r>
          </w:p>
        </w:tc>
        <w:tc>
          <w:tcPr>
            <w:tcW w:w="1361" w:type="dxa"/>
            <w:vAlign w:val="center"/>
          </w:tcPr>
          <w:p w:rsidR="00074D47" w:rsidRDefault="00074D47">
            <w:pPr>
              <w:pStyle w:val="ConsPlusNormal"/>
              <w:jc w:val="center"/>
            </w:pPr>
            <w:r>
              <w:t>от 1001 до 1300</w:t>
            </w:r>
          </w:p>
        </w:tc>
        <w:tc>
          <w:tcPr>
            <w:tcW w:w="1361" w:type="dxa"/>
            <w:vAlign w:val="center"/>
          </w:tcPr>
          <w:p w:rsidR="00074D47" w:rsidRDefault="00074D47">
            <w:pPr>
              <w:pStyle w:val="ConsPlusNormal"/>
              <w:jc w:val="center"/>
            </w:pPr>
            <w:r>
              <w:t>от 801 до 1000</w:t>
            </w:r>
          </w:p>
        </w:tc>
        <w:tc>
          <w:tcPr>
            <w:tcW w:w="1361" w:type="dxa"/>
            <w:vAlign w:val="center"/>
          </w:tcPr>
          <w:p w:rsidR="00074D47" w:rsidRDefault="00074D47">
            <w:pPr>
              <w:pStyle w:val="ConsPlusNormal"/>
              <w:jc w:val="center"/>
            </w:pPr>
            <w:r>
              <w:t>от 601 до 800</w:t>
            </w:r>
          </w:p>
        </w:tc>
        <w:tc>
          <w:tcPr>
            <w:tcW w:w="1361" w:type="dxa"/>
            <w:vAlign w:val="center"/>
          </w:tcPr>
          <w:p w:rsidR="00074D47" w:rsidRDefault="00074D47">
            <w:pPr>
              <w:pStyle w:val="ConsPlusNormal"/>
              <w:jc w:val="center"/>
            </w:pPr>
            <w:r>
              <w:t>от 501 до 600</w:t>
            </w:r>
          </w:p>
        </w:tc>
        <w:tc>
          <w:tcPr>
            <w:tcW w:w="1361" w:type="dxa"/>
            <w:vAlign w:val="center"/>
          </w:tcPr>
          <w:p w:rsidR="00074D47" w:rsidRDefault="00074D47">
            <w:pPr>
              <w:pStyle w:val="ConsPlusNormal"/>
              <w:jc w:val="center"/>
            </w:pPr>
            <w:r>
              <w:t>до 500</w:t>
            </w:r>
          </w:p>
        </w:tc>
      </w:tr>
      <w:tr w:rsidR="00074D47">
        <w:tc>
          <w:tcPr>
            <w:tcW w:w="624" w:type="dxa"/>
            <w:vAlign w:val="center"/>
          </w:tcPr>
          <w:p w:rsidR="00074D47" w:rsidRDefault="00074D47">
            <w:pPr>
              <w:pStyle w:val="ConsPlusNormal"/>
              <w:jc w:val="center"/>
            </w:pPr>
            <w:bookmarkStart w:id="22" w:name="P1614"/>
            <w:bookmarkEnd w:id="22"/>
            <w:r>
              <w:t>3.</w:t>
            </w:r>
          </w:p>
        </w:tc>
        <w:tc>
          <w:tcPr>
            <w:tcW w:w="2098" w:type="dxa"/>
            <w:vAlign w:val="center"/>
          </w:tcPr>
          <w:p w:rsidR="00074D47" w:rsidRDefault="00074D47">
            <w:pPr>
              <w:pStyle w:val="ConsPlusNormal"/>
              <w:jc w:val="both"/>
            </w:pPr>
            <w:r>
              <w:t>Спортивные школы</w:t>
            </w:r>
          </w:p>
        </w:tc>
        <w:tc>
          <w:tcPr>
            <w:tcW w:w="1191" w:type="dxa"/>
            <w:vAlign w:val="center"/>
          </w:tcPr>
          <w:p w:rsidR="00074D47" w:rsidRDefault="00074D47">
            <w:pPr>
              <w:pStyle w:val="ConsPlusNormal"/>
              <w:jc w:val="center"/>
            </w:pPr>
            <w:r>
              <w:t>свыше 1500</w:t>
            </w:r>
          </w:p>
        </w:tc>
        <w:tc>
          <w:tcPr>
            <w:tcW w:w="1361" w:type="dxa"/>
            <w:vAlign w:val="center"/>
          </w:tcPr>
          <w:p w:rsidR="00074D47" w:rsidRDefault="00074D47">
            <w:pPr>
              <w:pStyle w:val="ConsPlusNormal"/>
              <w:jc w:val="center"/>
            </w:pPr>
            <w:r>
              <w:t>от 1001 до 1500</w:t>
            </w:r>
          </w:p>
        </w:tc>
        <w:tc>
          <w:tcPr>
            <w:tcW w:w="1361" w:type="dxa"/>
            <w:vAlign w:val="center"/>
          </w:tcPr>
          <w:p w:rsidR="00074D47" w:rsidRDefault="00074D47">
            <w:pPr>
              <w:pStyle w:val="ConsPlusNormal"/>
              <w:jc w:val="center"/>
            </w:pPr>
            <w:r>
              <w:t>от 801 до 1000</w:t>
            </w:r>
          </w:p>
        </w:tc>
        <w:tc>
          <w:tcPr>
            <w:tcW w:w="1361" w:type="dxa"/>
            <w:vAlign w:val="center"/>
          </w:tcPr>
          <w:p w:rsidR="00074D47" w:rsidRDefault="00074D47">
            <w:pPr>
              <w:pStyle w:val="ConsPlusNormal"/>
              <w:jc w:val="center"/>
            </w:pPr>
            <w:r>
              <w:t>от 601 до 800</w:t>
            </w:r>
          </w:p>
        </w:tc>
        <w:tc>
          <w:tcPr>
            <w:tcW w:w="1361" w:type="dxa"/>
            <w:vAlign w:val="center"/>
          </w:tcPr>
          <w:p w:rsidR="00074D47" w:rsidRDefault="00074D47">
            <w:pPr>
              <w:pStyle w:val="ConsPlusNormal"/>
              <w:jc w:val="center"/>
            </w:pPr>
            <w:r>
              <w:t>от 501 до 600</w:t>
            </w:r>
          </w:p>
        </w:tc>
        <w:tc>
          <w:tcPr>
            <w:tcW w:w="1361" w:type="dxa"/>
            <w:vAlign w:val="center"/>
          </w:tcPr>
          <w:p w:rsidR="00074D47" w:rsidRDefault="00074D47">
            <w:pPr>
              <w:pStyle w:val="ConsPlusNormal"/>
              <w:jc w:val="center"/>
            </w:pPr>
            <w:r>
              <w:t>до 500</w:t>
            </w:r>
          </w:p>
        </w:tc>
      </w:tr>
      <w:tr w:rsidR="00074D47">
        <w:tc>
          <w:tcPr>
            <w:tcW w:w="624" w:type="dxa"/>
            <w:vAlign w:val="center"/>
          </w:tcPr>
          <w:p w:rsidR="00074D47" w:rsidRDefault="00074D47">
            <w:pPr>
              <w:pStyle w:val="ConsPlusNormal"/>
              <w:jc w:val="center"/>
            </w:pPr>
            <w:r>
              <w:t>4.</w:t>
            </w:r>
          </w:p>
        </w:tc>
        <w:tc>
          <w:tcPr>
            <w:tcW w:w="2098" w:type="dxa"/>
            <w:vAlign w:val="center"/>
          </w:tcPr>
          <w:p w:rsidR="00074D47" w:rsidRDefault="00074D47">
            <w:pPr>
              <w:pStyle w:val="ConsPlusNormal"/>
              <w:jc w:val="both"/>
            </w:pPr>
            <w:r>
              <w:t xml:space="preserve">Учреждения, не указанные в </w:t>
            </w:r>
            <w:hyperlink w:anchor="P1598" w:history="1">
              <w:r>
                <w:rPr>
                  <w:color w:val="0000FF"/>
                </w:rPr>
                <w:t>пунктах 1</w:t>
              </w:r>
            </w:hyperlink>
            <w:r>
              <w:t xml:space="preserve"> - </w:t>
            </w:r>
            <w:hyperlink w:anchor="P1614" w:history="1">
              <w:r>
                <w:rPr>
                  <w:color w:val="0000FF"/>
                </w:rPr>
                <w:t>3</w:t>
              </w:r>
            </w:hyperlink>
          </w:p>
        </w:tc>
        <w:tc>
          <w:tcPr>
            <w:tcW w:w="1191" w:type="dxa"/>
            <w:vAlign w:val="center"/>
          </w:tcPr>
          <w:p w:rsidR="00074D47" w:rsidRDefault="00074D47">
            <w:pPr>
              <w:pStyle w:val="ConsPlusNormal"/>
              <w:jc w:val="center"/>
            </w:pPr>
            <w:r>
              <w:t>свыше 1500</w:t>
            </w:r>
          </w:p>
        </w:tc>
        <w:tc>
          <w:tcPr>
            <w:tcW w:w="1361" w:type="dxa"/>
            <w:vAlign w:val="center"/>
          </w:tcPr>
          <w:p w:rsidR="00074D47" w:rsidRDefault="00074D47">
            <w:pPr>
              <w:pStyle w:val="ConsPlusNormal"/>
              <w:jc w:val="center"/>
            </w:pPr>
            <w:r>
              <w:t>от 1201 до 1500</w:t>
            </w:r>
          </w:p>
        </w:tc>
        <w:tc>
          <w:tcPr>
            <w:tcW w:w="1361" w:type="dxa"/>
            <w:vAlign w:val="center"/>
          </w:tcPr>
          <w:p w:rsidR="00074D47" w:rsidRDefault="00074D47">
            <w:pPr>
              <w:pStyle w:val="ConsPlusNormal"/>
              <w:jc w:val="center"/>
            </w:pPr>
            <w:r>
              <w:t>от 901 до 1200</w:t>
            </w:r>
          </w:p>
        </w:tc>
        <w:tc>
          <w:tcPr>
            <w:tcW w:w="1361" w:type="dxa"/>
            <w:vAlign w:val="center"/>
          </w:tcPr>
          <w:p w:rsidR="00074D47" w:rsidRDefault="00074D47">
            <w:pPr>
              <w:pStyle w:val="ConsPlusNormal"/>
              <w:jc w:val="center"/>
            </w:pPr>
            <w:r>
              <w:t>от 601 до 900</w:t>
            </w:r>
          </w:p>
        </w:tc>
        <w:tc>
          <w:tcPr>
            <w:tcW w:w="1361" w:type="dxa"/>
            <w:vAlign w:val="center"/>
          </w:tcPr>
          <w:p w:rsidR="00074D47" w:rsidRDefault="00074D47">
            <w:pPr>
              <w:pStyle w:val="ConsPlusNormal"/>
              <w:jc w:val="center"/>
            </w:pPr>
            <w:r>
              <w:t>от 501 до 600</w:t>
            </w:r>
          </w:p>
        </w:tc>
        <w:tc>
          <w:tcPr>
            <w:tcW w:w="1361" w:type="dxa"/>
            <w:vAlign w:val="center"/>
          </w:tcPr>
          <w:p w:rsidR="00074D47" w:rsidRDefault="00074D47">
            <w:pPr>
              <w:pStyle w:val="ConsPlusNormal"/>
              <w:jc w:val="center"/>
            </w:pPr>
            <w:r>
              <w:t>до 500</w:t>
            </w:r>
          </w:p>
        </w:tc>
      </w:tr>
    </w:tbl>
    <w:p w:rsidR="00074D47" w:rsidRDefault="00074D47">
      <w:pPr>
        <w:sectPr w:rsidR="00074D47">
          <w:pgSz w:w="16838" w:h="11905" w:orient="landscape"/>
          <w:pgMar w:top="1701" w:right="1134" w:bottom="850" w:left="1134" w:header="0" w:footer="0" w:gutter="0"/>
          <w:cols w:space="720"/>
        </w:sectPr>
      </w:pPr>
    </w:p>
    <w:p w:rsidR="00074D47" w:rsidRDefault="00074D47">
      <w:pPr>
        <w:pStyle w:val="ConsPlusNormal"/>
        <w:jc w:val="both"/>
      </w:pPr>
    </w:p>
    <w:p w:rsidR="00074D47" w:rsidRDefault="00074D47">
      <w:pPr>
        <w:pStyle w:val="ConsPlusNormal"/>
        <w:ind w:firstLine="540"/>
        <w:jc w:val="both"/>
      </w:pPr>
      <w:r>
        <w:t>Группа по оплате труда определяется Управлением по физической культуре, спорту и туризму Администрации города Челябинска на основании предоставленных, до октября, соответствующих документов, подтверждающих наличие указанных объемов работы.</w:t>
      </w:r>
    </w:p>
    <w:p w:rsidR="00074D47" w:rsidRDefault="00074D47">
      <w:pPr>
        <w:pStyle w:val="ConsPlusNormal"/>
        <w:spacing w:before="280"/>
        <w:ind w:firstLine="540"/>
        <w:jc w:val="both"/>
      </w:pPr>
      <w:r>
        <w:t>Изменение группы по оплате труда осуществляется в случае изменения сложности труда руководителя, масштаба управления и особенностей деятельности, рассчитываемой на основе показателей оценки сложности руководства, по ходатайству руководителя на имя должностного лица Управления по физической культуре, спорту и туризму Администрации города Челябинска.</w:t>
      </w:r>
    </w:p>
    <w:p w:rsidR="00074D47" w:rsidRDefault="00074D47">
      <w:pPr>
        <w:pStyle w:val="ConsPlusNormal"/>
        <w:spacing w:before="280"/>
        <w:ind w:firstLine="540"/>
        <w:jc w:val="both"/>
      </w:pPr>
      <w:r>
        <w:t>Группа по оплате труда для вновь открываемых муниципальных учреждений устанавливается исходя из плановых (проектных) показателей.</w:t>
      </w:r>
    </w:p>
    <w:p w:rsidR="00074D47" w:rsidRDefault="00074D47">
      <w:pPr>
        <w:pStyle w:val="ConsPlusNormal"/>
        <w:spacing w:before="280"/>
        <w:ind w:firstLine="540"/>
        <w:jc w:val="both"/>
      </w:pPr>
      <w:r>
        <w:t>За руководителями муниципальных учреждений, находящихся на капитальном ремонте, сохраняется группа по оплате труда руководящих работников, определенная им до начала ремонта, на срок проведения ремонтных работ.</w:t>
      </w:r>
    </w:p>
    <w:p w:rsidR="00074D47" w:rsidRDefault="00074D47">
      <w:pPr>
        <w:pStyle w:val="ConsPlusNormal"/>
        <w:spacing w:before="280"/>
        <w:ind w:firstLine="540"/>
        <w:jc w:val="both"/>
      </w:pPr>
      <w:hyperlink w:anchor="P2523" w:history="1">
        <w:r>
          <w:rPr>
            <w:color w:val="0000FF"/>
          </w:rPr>
          <w:t>Размеры</w:t>
        </w:r>
      </w:hyperlink>
      <w:r>
        <w:t xml:space="preserve"> окладов (должностных окладов) руководителей муниципальных учреждений определены по типам и группам оплаты труда в приложении 14 к настоящему Положению.</w:t>
      </w:r>
    </w:p>
    <w:p w:rsidR="00074D47" w:rsidRDefault="00074D47">
      <w:pPr>
        <w:pStyle w:val="ConsPlusNormal"/>
        <w:jc w:val="both"/>
      </w:pPr>
      <w:r>
        <w:t xml:space="preserve">(в ред. </w:t>
      </w:r>
      <w:hyperlink r:id="rId141"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 xml:space="preserve">Размер оклада (должностного оклада) увеличивается на </w:t>
      </w:r>
      <w:hyperlink w:anchor="P2595" w:history="1">
        <w:r>
          <w:rPr>
            <w:color w:val="0000FF"/>
          </w:rPr>
          <w:t>коэффициенты</w:t>
        </w:r>
      </w:hyperlink>
      <w:r>
        <w:t>, учитывающие особенности деятельности муниципальных учреждений, которые приведены в приложении 15 к настоящему Положению.</w:t>
      </w:r>
    </w:p>
    <w:p w:rsidR="00074D47" w:rsidRDefault="00074D47">
      <w:pPr>
        <w:pStyle w:val="ConsPlusNormal"/>
        <w:jc w:val="both"/>
      </w:pPr>
      <w:r>
        <w:t xml:space="preserve">(в ред. </w:t>
      </w:r>
      <w:hyperlink r:id="rId142"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 xml:space="preserve">Условия оплаты труда руководителя устанавливаются в трудовом договоре, заключаемом на основе типовой </w:t>
      </w:r>
      <w:hyperlink r:id="rId143" w:history="1">
        <w:r>
          <w:rPr>
            <w:color w:val="0000FF"/>
          </w:rPr>
          <w:t>формы</w:t>
        </w:r>
      </w:hyperlink>
      <w:r>
        <w:t xml:space="preserve"> трудового договора, утвержденной постановлением Правительства Российской Федерации от 12 апреля 2013 года N 329 "О типовой форме трудового договора с руководителем государственного (муниципального) учреждения".</w:t>
      </w:r>
    </w:p>
    <w:p w:rsidR="00074D47" w:rsidRDefault="00074D47">
      <w:pPr>
        <w:pStyle w:val="ConsPlusNormal"/>
        <w:spacing w:before="280"/>
        <w:ind w:firstLine="540"/>
        <w:jc w:val="both"/>
      </w:pPr>
      <w:r>
        <w:t xml:space="preserve">57. Абзац первый исключен. - </w:t>
      </w:r>
      <w:hyperlink r:id="rId144" w:history="1">
        <w:r>
          <w:rPr>
            <w:color w:val="0000FF"/>
          </w:rPr>
          <w:t>Решение</w:t>
        </w:r>
      </w:hyperlink>
      <w:r>
        <w:t xml:space="preserve"> Челябинской городской Думы от 27.02.2018 N 38/32.</w:t>
      </w:r>
    </w:p>
    <w:p w:rsidR="00074D47" w:rsidRDefault="00074D47">
      <w:pPr>
        <w:pStyle w:val="ConsPlusNormal"/>
        <w:spacing w:before="280"/>
        <w:ind w:firstLine="540"/>
        <w:jc w:val="both"/>
      </w:pPr>
      <w:bookmarkStart w:id="23" w:name="P1641"/>
      <w:bookmarkEnd w:id="23"/>
      <w:r>
        <w:t xml:space="preserve">Предельный уровень соотношения среднемесячной заработной платы руководителей, их заместителей, главных бухгалтеров, формируемой за счет всех источников финансового обеспечения и рассчитываемой за календарный год, и средней заработной платы работников (без учета заработной платы соответствующего руководителя, заместителя руководителя, главного бухгалтера) устанавливается приказом должностного </w:t>
      </w:r>
      <w:r>
        <w:lastRenderedPageBreak/>
        <w:t>лица отраслевого (функционального) органа Администрации города Челябинска - Управления по физической культуре, спорту и туризму Администрации города Челябинска в кратности от 1 до 5.</w:t>
      </w:r>
    </w:p>
    <w:p w:rsidR="00074D47" w:rsidRDefault="00074D47">
      <w:pPr>
        <w:pStyle w:val="ConsPlusNormal"/>
        <w:spacing w:before="280"/>
        <w:ind w:firstLine="540"/>
        <w:jc w:val="both"/>
      </w:pPr>
      <w:r>
        <w:t xml:space="preserve">Исчисление среднемесячной заработной платы руководителей муниципальных учреждений, их заместителей, главных бухгалтеров и среднемесячной заработной платы работников этих учреждений в целях определения предельного уровня соотношения среднемесячной заработной платы указанных лиц осуществляется в соответствии с </w:t>
      </w:r>
      <w:hyperlink r:id="rId145" w:history="1">
        <w:r>
          <w:rPr>
            <w:color w:val="0000FF"/>
          </w:rPr>
          <w:t>Положением</w:t>
        </w:r>
      </w:hyperlink>
      <w:r>
        <w:t xml:space="preserve"> об особенностях порядка исчисления средней заработной платы, утвержденным постановлением Правительства Российской Федерации от 24 декабря 2007 года N 922.</w:t>
      </w:r>
    </w:p>
    <w:p w:rsidR="00074D47" w:rsidRDefault="00074D47">
      <w:pPr>
        <w:pStyle w:val="ConsPlusNormal"/>
        <w:spacing w:before="280"/>
        <w:ind w:firstLine="540"/>
        <w:jc w:val="both"/>
      </w:pPr>
      <w:r>
        <w:t xml:space="preserve">При установлении условий оплаты труда руководителю муниципального учреждения должностное лицо отраслевого (функционального) органа Администрации города Челябинска - Управления по физической культуре, спорту и туризму Администрации города Челябинска должно исходить из необходимости обеспечения непревышения предельного уровня соотношения среднемесячной заработной платы, установленного в соответствии с </w:t>
      </w:r>
      <w:hyperlink w:anchor="P1641" w:history="1">
        <w:r>
          <w:rPr>
            <w:color w:val="0000FF"/>
          </w:rPr>
          <w:t>абзацем вторым пункта 57</w:t>
        </w:r>
      </w:hyperlink>
      <w:r>
        <w:t>, в случае выполнения всех показателей эффективности деятельности учреждения и работы его руководителя и получения выплат стимулирующего характера в максимальном размере.</w:t>
      </w:r>
    </w:p>
    <w:p w:rsidR="00074D47" w:rsidRDefault="00074D47">
      <w:pPr>
        <w:pStyle w:val="ConsPlusNormal"/>
        <w:jc w:val="both"/>
      </w:pPr>
      <w:r>
        <w:t xml:space="preserve">(п. 57 в ред. </w:t>
      </w:r>
      <w:hyperlink r:id="rId146"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58. Выплаты компенсационного характера устанавливаются руководителю приказом должностного лица отраслевого (функционального) органа Администрации города Челябинска - Управления по физической культуре, спорту и туризму Администрации города Челябинска в процентах к окладам (должностным окладам) или в абсолютных размерах в соответствии с трудовым законодательством, локальными нормативными актами Российской Федерации, Челябинской области, органов местного самоуправления, содержащими нормы трудового права, с учетом данного и закрепляются в трудовом договоре.</w:t>
      </w:r>
    </w:p>
    <w:p w:rsidR="00074D47" w:rsidRDefault="00074D47">
      <w:pPr>
        <w:pStyle w:val="ConsPlusNormal"/>
        <w:jc w:val="both"/>
      </w:pPr>
      <w:r>
        <w:t xml:space="preserve">(в ред. </w:t>
      </w:r>
      <w:hyperlink r:id="rId147"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Из фонда оплаты труда учреждения руководителю учреждения может быть оказана материальная помощь. Условия выплаты материальной помощи и ее конкретные размеры устанавливаются приказом должностного лица отраслевого (функционального) органа Администрации города Челябинска - Управления по физической культуре, спорту и туризму Администрации города Челябинска.</w:t>
      </w:r>
    </w:p>
    <w:p w:rsidR="00074D47" w:rsidRDefault="00074D47">
      <w:pPr>
        <w:pStyle w:val="ConsPlusNormal"/>
        <w:jc w:val="both"/>
      </w:pPr>
      <w:r>
        <w:t xml:space="preserve">(абзац второй введен </w:t>
      </w:r>
      <w:hyperlink r:id="rId148" w:history="1">
        <w:r>
          <w:rPr>
            <w:color w:val="0000FF"/>
          </w:rPr>
          <w:t>Решением</w:t>
        </w:r>
      </w:hyperlink>
      <w:r>
        <w:t xml:space="preserve"> Челябинской городской Думы от 19.12.2017 N 36/31)</w:t>
      </w:r>
    </w:p>
    <w:p w:rsidR="00074D47" w:rsidRDefault="00074D47">
      <w:pPr>
        <w:pStyle w:val="ConsPlusNormal"/>
        <w:spacing w:before="280"/>
        <w:ind w:firstLine="540"/>
        <w:jc w:val="both"/>
      </w:pPr>
      <w:r>
        <w:lastRenderedPageBreak/>
        <w:t>Решение об оказании материальной помощи руководителю учреждения принимается на основании приказа должностного лица отраслевого (функционального) органа Администрации города Челябинска - Управления по физической культуре, спорту и туризму Администрации города Челябинска на основании письменного заявления руководителя.</w:t>
      </w:r>
    </w:p>
    <w:p w:rsidR="00074D47" w:rsidRDefault="00074D47">
      <w:pPr>
        <w:pStyle w:val="ConsPlusNormal"/>
        <w:jc w:val="both"/>
      </w:pPr>
      <w:r>
        <w:t xml:space="preserve">(абзац третий введен </w:t>
      </w:r>
      <w:hyperlink r:id="rId149" w:history="1">
        <w:r>
          <w:rPr>
            <w:color w:val="0000FF"/>
          </w:rPr>
          <w:t>Решением</w:t>
        </w:r>
      </w:hyperlink>
      <w:r>
        <w:t xml:space="preserve"> Челябинской городской Думы от 19.12.2017 N 36/31)</w:t>
      </w:r>
    </w:p>
    <w:p w:rsidR="00074D47" w:rsidRDefault="00074D47">
      <w:pPr>
        <w:pStyle w:val="ConsPlusNormal"/>
        <w:spacing w:before="280"/>
        <w:ind w:firstLine="540"/>
        <w:jc w:val="both"/>
      </w:pPr>
      <w:r>
        <w:t>59. Управление по физической культуре, спорту и туризму Администрации города Челябинска устанавливает руководителям выплаты стимулирующего характера.</w:t>
      </w:r>
    </w:p>
    <w:p w:rsidR="00074D47" w:rsidRDefault="00074D47">
      <w:pPr>
        <w:pStyle w:val="ConsPlusNormal"/>
        <w:spacing w:before="280"/>
        <w:ind w:firstLine="540"/>
        <w:jc w:val="both"/>
      </w:pPr>
      <w:r>
        <w:t xml:space="preserve">Размеры выплат стимулирующего характера, качественные и количественные показатели для каждой стимулирующей выплаты, при достижении которых данная выплата производится, периодичность установления выплат определяются с учетом результата деятельности муниципального учреждения и устанавливаются приказом должностного лица отраслевого (функционального) органа Администрации города Челябинска - Управления по физической культуре, спорту и туризму Администрации города Челябинска в соответствии с трудовым законодательством, иными нормативными актами Российской Федерации, Челябинской области, органов местного самоуправления, содержащими нормы трудового права, с учетом </w:t>
      </w:r>
      <w:hyperlink w:anchor="P2465" w:history="1">
        <w:r>
          <w:rPr>
            <w:color w:val="0000FF"/>
          </w:rPr>
          <w:t>приложения 13</w:t>
        </w:r>
      </w:hyperlink>
      <w:r>
        <w:t xml:space="preserve"> к настоящему Положению.</w:t>
      </w:r>
    </w:p>
    <w:p w:rsidR="00074D47" w:rsidRDefault="00074D47">
      <w:pPr>
        <w:pStyle w:val="ConsPlusNormal"/>
        <w:spacing w:before="280"/>
        <w:ind w:firstLine="540"/>
        <w:jc w:val="both"/>
      </w:pPr>
      <w:r>
        <w:t>Выплаты стимулирующего характера выплачиваются руководителям с учетом достижения показателей муниципального задания на оказание муниципальных услуг (выполнение работ), а также иных показателей эффективности деятельности муниципального учреждения и его руководителя.</w:t>
      </w:r>
    </w:p>
    <w:p w:rsidR="00074D47" w:rsidRDefault="00074D47">
      <w:pPr>
        <w:pStyle w:val="ConsPlusNormal"/>
        <w:spacing w:before="280"/>
        <w:ind w:firstLine="540"/>
        <w:jc w:val="both"/>
      </w:pPr>
      <w:r>
        <w:t>Выплаты стимулирующего характера руководителю осуществляются в объеме расходов, утвержденных в расчете нормативных затрат на оплату труда, предусмотренных в субсидии, предоставляемой автономным и бюджетным учреждениям на финансовое обеспечение выполнения ими муниципального задания на оказание муниципальных услуг (выполнение работ) с учетом средств от приносящей доход деятельности.</w:t>
      </w:r>
    </w:p>
    <w:p w:rsidR="00074D47" w:rsidRDefault="00074D47">
      <w:pPr>
        <w:pStyle w:val="ConsPlusNormal"/>
        <w:spacing w:before="280"/>
        <w:ind w:firstLine="540"/>
        <w:jc w:val="both"/>
      </w:pPr>
      <w:r>
        <w:t>60. Оклады (должностные оклады) заместителя руководителя (в том числе главного инженера) устанавливаются руководителем на 10 - 30 процентов ниже оклада (должностного оклада) руководителя этого учреждения, главного бухгалтера - на 20 - 30 процентов ниже оклада (должностного оклада) руководителя этого учреждения, которые пересматриваются (устанавливаются) ежегодно, по состоянию на 1 января.</w:t>
      </w:r>
    </w:p>
    <w:p w:rsidR="00074D47" w:rsidRDefault="00074D47">
      <w:pPr>
        <w:pStyle w:val="ConsPlusNormal"/>
        <w:jc w:val="both"/>
      </w:pPr>
      <w:r>
        <w:t xml:space="preserve">(в ред. </w:t>
      </w:r>
      <w:hyperlink r:id="rId150"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 xml:space="preserve">61. Премиальные выплаты руководителю муниципального учреждения </w:t>
      </w:r>
      <w:r>
        <w:lastRenderedPageBreak/>
        <w:t>выплачиваются по итогам работы за год до 100 процентов оклада (должностного оклада) с учетом показателей эффективности работы муниципального учреждения, определяемых приказом должностного лица отраслевого (функционального) органа Администрации города Челябинска - Управления по физической культуре, спорту и туризму Администрации города Челябинска.</w:t>
      </w:r>
    </w:p>
    <w:p w:rsidR="00074D47" w:rsidRDefault="00074D47">
      <w:pPr>
        <w:pStyle w:val="ConsPlusNormal"/>
        <w:jc w:val="both"/>
      </w:pPr>
      <w:r>
        <w:t xml:space="preserve">(в ред. </w:t>
      </w:r>
      <w:hyperlink r:id="rId151"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Кроме того, руководителю муниципального учреждения премиальные выплаты могут быть осуществлены из средств от приносящей доход деятельности, в соответствии с утвержденными актами отраслевого (функционального) органа Администрации города Челябинска - Управления по физической культуре, спорту и туризму Администрации города Челябинска.</w:t>
      </w:r>
    </w:p>
    <w:p w:rsidR="00074D47" w:rsidRDefault="00074D47">
      <w:pPr>
        <w:pStyle w:val="ConsPlusNormal"/>
        <w:spacing w:before="280"/>
        <w:ind w:firstLine="540"/>
        <w:jc w:val="both"/>
      </w:pPr>
      <w:r>
        <w:t>62. Выплаты компенсационного характера заместителям руководителя (в том числе главному инженеру), главным бухгалтерам, учреждений подведомственных Управлению по физической культуре, спорту и туризму Администрации города Челябинска, устанавливаются руководителем учреждения в процентах к окладам (должностным окладам) или в абсолютных размерах и в соответствии с трудовым законодательством, нормативными правовыми актами Российской Федерации, Челябинской области, органов местного самоуправления города Челябинска, содержащими нормы трудового права, коллективными договорами, соглашениями, локальными нормативными актами, с учетом настоящего раздела и закрепляются в трудовом договоре.</w:t>
      </w:r>
    </w:p>
    <w:p w:rsidR="00074D47" w:rsidRDefault="00074D47">
      <w:pPr>
        <w:pStyle w:val="ConsPlusNormal"/>
        <w:jc w:val="both"/>
      </w:pPr>
      <w:r>
        <w:t xml:space="preserve">(в ред. </w:t>
      </w:r>
      <w:hyperlink r:id="rId152"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t xml:space="preserve">63. Выплаты стимулирующего характера заместителям руководителя (в том числе главному инженеру), главным бухгалтерам, подведомственных учреждений Управлению по физической культуре, спорту и туризму Администрации города Челябинска, устанавливаются руководителем учреждения в соответствии с трудовым законодательством, нормативными правовыми актами Российской Федерации, Челябинской области, органов местного самоуправления города Челябинска, содержащими нормы трудового права, коллективными договорами, соглашениями, локальными нормативными актами, с учетом </w:t>
      </w:r>
      <w:hyperlink w:anchor="P2259" w:history="1">
        <w:r>
          <w:rPr>
            <w:color w:val="0000FF"/>
          </w:rPr>
          <w:t>приложения 11</w:t>
        </w:r>
      </w:hyperlink>
      <w:r>
        <w:t xml:space="preserve"> к настоящему Положению и осуществляются в объеме расходов, утвержденных в расчете нормативных затрат на оплату труда, предусмотренных в субсидии, предоставляемой автономным и бюджетным учреждениям на финансовое обеспечение выполнения ими муниципального задания на оказание муниципальных услуг (выполнение работ) с учетом средств от приносящей доход деятельности.</w:t>
      </w:r>
    </w:p>
    <w:p w:rsidR="00074D47" w:rsidRDefault="00074D47">
      <w:pPr>
        <w:pStyle w:val="ConsPlusNormal"/>
        <w:spacing w:before="280"/>
        <w:ind w:firstLine="540"/>
        <w:jc w:val="both"/>
      </w:pPr>
      <w:r>
        <w:t xml:space="preserve">64. Предельный объем учебно-тренировочной нагрузки, которая может выполняться в том же учреждении руководителем учреждения, определяется </w:t>
      </w:r>
      <w:r>
        <w:lastRenderedPageBreak/>
        <w:t>приказом должностного лица отраслевого (функционального) органа Администрации города Челябинска - Управления по физической культуре, спорту и туризму Администрации города Челябинска, а других работников, ведущих ее помимо основной работы, руководителем муниципального учреждения. Учебно-тренировочная нагрузка таким работникам может разрешаться в пределах штатного расписания данного учреждения.</w:t>
      </w:r>
    </w:p>
    <w:p w:rsidR="00074D47" w:rsidRDefault="00074D47">
      <w:pPr>
        <w:pStyle w:val="ConsPlusNormal"/>
        <w:jc w:val="both"/>
      </w:pPr>
    </w:p>
    <w:p w:rsidR="00074D47" w:rsidRDefault="00074D47">
      <w:pPr>
        <w:pStyle w:val="ConsPlusNormal"/>
        <w:jc w:val="center"/>
        <w:outlineLvl w:val="1"/>
      </w:pPr>
      <w:r>
        <w:t>V. ЗАКЛЮЧИТЕЛЬНЫЕ ПОЛОЖЕНИЯ</w:t>
      </w:r>
    </w:p>
    <w:p w:rsidR="00074D47" w:rsidRDefault="00074D47">
      <w:pPr>
        <w:pStyle w:val="ConsPlusNormal"/>
        <w:jc w:val="both"/>
      </w:pPr>
    </w:p>
    <w:p w:rsidR="00074D47" w:rsidRDefault="00074D47">
      <w:pPr>
        <w:pStyle w:val="ConsPlusNormal"/>
        <w:ind w:firstLine="540"/>
        <w:jc w:val="both"/>
      </w:pPr>
      <w:r>
        <w:t xml:space="preserve">65. Штатное расписание муниципального учреждения утверждается руководителем муниципального учреждения по согласованию с должностным лицом отраслевого (функционального) органа Администрации города Челябинска - Управления по физической культуре, спорту и туризму Администрации города Челябинска и содержит наименование должностей (профессий) и сведения о количестве штатных единиц данного муниципального учреждения и другую информацию, определенную </w:t>
      </w:r>
      <w:hyperlink r:id="rId153" w:history="1">
        <w:r>
          <w:rPr>
            <w:color w:val="0000FF"/>
          </w:rPr>
          <w:t>постановлением</w:t>
        </w:r>
      </w:hyperlink>
      <w:r>
        <w:t xml:space="preserve"> Госкомстата Российской Федерации от 5 января 2004 N 1 "Об утверждении унифицированных форм первичной учетной документации по учету труда и его оплаты".</w:t>
      </w:r>
    </w:p>
    <w:p w:rsidR="00074D47" w:rsidRDefault="00074D47">
      <w:pPr>
        <w:pStyle w:val="ConsPlusNormal"/>
        <w:spacing w:before="280"/>
        <w:ind w:firstLine="540"/>
        <w:jc w:val="both"/>
      </w:pPr>
      <w:r>
        <w:t>66. Фонд оплаты труда работников муниципального учреждения формируется на календарный год исходя из размеров субсидий, предоставляемых муниципальным бюджетным и автономным учреждениям на возмещение нормативных затрат, связанных с оказанием ими в соответствии с муниципальным заданием муниципальных услуг (выполнением работ), а также средств, поступающих от приносящей доход деятельности.</w:t>
      </w:r>
    </w:p>
    <w:p w:rsidR="00074D47" w:rsidRDefault="00074D47">
      <w:pPr>
        <w:pStyle w:val="ConsPlusNormal"/>
        <w:spacing w:before="280"/>
        <w:ind w:firstLine="540"/>
        <w:jc w:val="both"/>
      </w:pPr>
      <w:r>
        <w:t>Средства на оплату труда, формируемые за счет бюджетных ассигнований, могут направляться учреждением на выплаты стимулирующего характера.</w:t>
      </w:r>
    </w:p>
    <w:p w:rsidR="00074D47" w:rsidRDefault="00074D47">
      <w:pPr>
        <w:pStyle w:val="ConsPlusNormal"/>
        <w:spacing w:before="280"/>
        <w:ind w:firstLine="540"/>
        <w:jc w:val="both"/>
      </w:pPr>
      <w:r>
        <w:t>Средства на оплату труда, поступающие от приносящей доход деятельности, в установленном порядке могут направляться на выплаты стимулирующего характера в бюджетных и автономных учреждениях - после внесения изменений в расчет нормативных затрат и при согласовании с Управлением по физической культуре, спорту и туризму Администрации города Челябинска.</w:t>
      </w:r>
    </w:p>
    <w:p w:rsidR="00074D47" w:rsidRDefault="00074D47">
      <w:pPr>
        <w:pStyle w:val="ConsPlusNormal"/>
        <w:spacing w:before="280"/>
        <w:ind w:firstLine="540"/>
        <w:jc w:val="both"/>
      </w:pPr>
      <w:r>
        <w:t>67. Из фонда оплаты труда муниципального учреждения работникам может быть оказана материальная помощь. Решение об оказании материальной помощи работнику и ее конкретных размерах принимает руководитель муниципального учреждения на основании письменного заявления работника в пределах экономии фонда оплаты труда.</w:t>
      </w:r>
    </w:p>
    <w:p w:rsidR="00074D47" w:rsidRDefault="00074D47">
      <w:pPr>
        <w:pStyle w:val="ConsPlusNormal"/>
        <w:jc w:val="both"/>
      </w:pPr>
      <w:r>
        <w:t xml:space="preserve">(п. 67 в ред. </w:t>
      </w:r>
      <w:hyperlink r:id="rId154" w:history="1">
        <w:r>
          <w:rPr>
            <w:color w:val="0000FF"/>
          </w:rPr>
          <w:t>Решения</w:t>
        </w:r>
      </w:hyperlink>
      <w:r>
        <w:t xml:space="preserve"> Челябинской городской Думы от 19.12.2017 N 36/31)</w:t>
      </w:r>
    </w:p>
    <w:p w:rsidR="00074D47" w:rsidRDefault="00074D47">
      <w:pPr>
        <w:pStyle w:val="ConsPlusNormal"/>
        <w:spacing w:before="280"/>
        <w:ind w:firstLine="540"/>
        <w:jc w:val="both"/>
      </w:pPr>
      <w:r>
        <w:lastRenderedPageBreak/>
        <w:t>68. При отсутствии или недостатке соответствующих (бюджетных и (или) внебюджетных) финансовых средств руководитель муниципального учреждения вправе приостановить выплату стимулирующих надбавок, уменьшить либо отменить их выплату, предупредив работников об этом в установленном законодательством порядке.</w:t>
      </w:r>
    </w:p>
    <w:p w:rsidR="00074D47" w:rsidRDefault="00074D47">
      <w:pPr>
        <w:pStyle w:val="ConsPlusNormal"/>
        <w:spacing w:before="280"/>
        <w:ind w:firstLine="540"/>
        <w:jc w:val="both"/>
      </w:pPr>
      <w:r>
        <w:t>69. Основной персонал - работники учреждения, непосредственно оказывающие услуги (выполняющие работы), направленные на достижение определенных уставом учреждения целей деятельности этого учреждения, а также их непосредственные руководители.</w:t>
      </w:r>
    </w:p>
    <w:p w:rsidR="00074D47" w:rsidRDefault="00074D47">
      <w:pPr>
        <w:pStyle w:val="ConsPlusNormal"/>
        <w:spacing w:before="280"/>
        <w:ind w:firstLine="540"/>
        <w:jc w:val="both"/>
      </w:pPr>
      <w:r>
        <w:t>Вспомогательный персонал учреждения - работники учреждения, создающие условия для оказания услуг (выполнения работ), направленных на достижение определенных уставом целей деятельности этого учреждения, включая обслуживание зданий и оборудования.</w:t>
      </w:r>
    </w:p>
    <w:p w:rsidR="00074D47" w:rsidRDefault="00074D47">
      <w:pPr>
        <w:pStyle w:val="ConsPlusNormal"/>
        <w:spacing w:before="280"/>
        <w:ind w:firstLine="540"/>
        <w:jc w:val="both"/>
      </w:pPr>
      <w:r>
        <w:t>Административно-управленческий персонал учреждения - работники учреждения, занятые управлением (организацией) оказания услуг (выполнения работ), а также работники организации и учреждения, выполняющие административные функции, необходимые для обеспечения деятельности учреждения.</w:t>
      </w:r>
    </w:p>
    <w:p w:rsidR="00074D47" w:rsidRDefault="00074D47">
      <w:pPr>
        <w:pStyle w:val="ConsPlusNormal"/>
        <w:spacing w:before="280"/>
        <w:ind w:firstLine="540"/>
        <w:jc w:val="both"/>
      </w:pPr>
      <w:r>
        <w:t>70. Предельная доля оплаты труда работников административно-управленческого и вспомогательного персонала в фонде оплаты труда подведомственного учреждения составляет не более 40 процентов. Перечень должностей, относимых к административно-управленческому и вспомогательному персоналу, устанавливается приказом должностного лица отраслевого (функционального) органа Администрации города Челябинска - Управления по физической культуре, спорту и туризму Администрации города Челябинска.</w:t>
      </w:r>
    </w:p>
    <w:p w:rsidR="00074D47" w:rsidRDefault="00074D47">
      <w:pPr>
        <w:pStyle w:val="ConsPlusNormal"/>
        <w:spacing w:before="280"/>
        <w:ind w:firstLine="540"/>
        <w:jc w:val="both"/>
      </w:pPr>
      <w:r>
        <w:t>71. Средства, предусмотренные в бюджете города Челябинска на увеличение фондов оплаты труда работников учреждений, направляются на увеличение размеров окладов (должностных окладов), ставок заработной платы работников муниципальных учреждений в пределах выделенных средств.</w:t>
      </w:r>
    </w:p>
    <w:p w:rsidR="00074D47" w:rsidRDefault="00074D47">
      <w:pPr>
        <w:pStyle w:val="ConsPlusNormal"/>
        <w:jc w:val="both"/>
      </w:pPr>
      <w:r>
        <w:t xml:space="preserve">(п. 71 введен </w:t>
      </w:r>
      <w:hyperlink r:id="rId155" w:history="1">
        <w:r>
          <w:rPr>
            <w:color w:val="0000FF"/>
          </w:rPr>
          <w:t>Решением</w:t>
        </w:r>
      </w:hyperlink>
      <w:r>
        <w:t xml:space="preserve"> Челябинской городской Думы от 27.02.2018 N 38/32)</w:t>
      </w:r>
    </w:p>
    <w:p w:rsidR="00074D47" w:rsidRDefault="00074D47">
      <w:pPr>
        <w:pStyle w:val="ConsPlusNormal"/>
        <w:jc w:val="both"/>
      </w:pPr>
    </w:p>
    <w:p w:rsidR="00074D47" w:rsidRDefault="00074D47">
      <w:pPr>
        <w:pStyle w:val="ConsPlusNormal"/>
        <w:jc w:val="right"/>
      </w:pPr>
      <w:r>
        <w:t>Председатель</w:t>
      </w:r>
    </w:p>
    <w:p w:rsidR="00074D47" w:rsidRDefault="00074D47">
      <w:pPr>
        <w:pStyle w:val="ConsPlusNormal"/>
        <w:jc w:val="right"/>
      </w:pPr>
      <w:r>
        <w:t>Челябинской городской Думы</w:t>
      </w:r>
    </w:p>
    <w:p w:rsidR="00074D47" w:rsidRDefault="00074D47">
      <w:pPr>
        <w:pStyle w:val="ConsPlusNormal"/>
        <w:jc w:val="right"/>
      </w:pPr>
      <w:r>
        <w:t>С.И.МОШАРОВ</w:t>
      </w:r>
    </w:p>
    <w:p w:rsidR="00074D47" w:rsidRDefault="00074D47">
      <w:pPr>
        <w:pStyle w:val="ConsPlusNormal"/>
        <w:jc w:val="both"/>
      </w:pPr>
    </w:p>
    <w:p w:rsidR="00074D47" w:rsidRDefault="00074D47">
      <w:pPr>
        <w:pStyle w:val="ConsPlusNormal"/>
        <w:jc w:val="right"/>
      </w:pPr>
      <w:r>
        <w:t>Глава города Челябинска</w:t>
      </w:r>
    </w:p>
    <w:p w:rsidR="00074D47" w:rsidRDefault="00074D47">
      <w:pPr>
        <w:pStyle w:val="ConsPlusNormal"/>
        <w:jc w:val="right"/>
      </w:pPr>
      <w:r>
        <w:t>Е.Н.ТЕФТЕЛЕВ</w:t>
      </w: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right"/>
        <w:outlineLvl w:val="1"/>
      </w:pPr>
      <w:r>
        <w:t>Приложение 1</w:t>
      </w:r>
    </w:p>
    <w:p w:rsidR="00074D47" w:rsidRDefault="00074D47">
      <w:pPr>
        <w:pStyle w:val="ConsPlusNormal"/>
        <w:jc w:val="right"/>
      </w:pPr>
      <w:r>
        <w:t>к Положению</w:t>
      </w:r>
    </w:p>
    <w:p w:rsidR="00074D47" w:rsidRDefault="00074D47">
      <w:pPr>
        <w:pStyle w:val="ConsPlusNormal"/>
        <w:jc w:val="right"/>
      </w:pPr>
      <w:r>
        <w:t>об оплате труда работников</w:t>
      </w:r>
    </w:p>
    <w:p w:rsidR="00074D47" w:rsidRDefault="00074D47">
      <w:pPr>
        <w:pStyle w:val="ConsPlusNormal"/>
        <w:jc w:val="right"/>
      </w:pPr>
      <w:r>
        <w:t>муниципальных учреждений,</w:t>
      </w:r>
    </w:p>
    <w:p w:rsidR="00074D47" w:rsidRDefault="00074D47">
      <w:pPr>
        <w:pStyle w:val="ConsPlusNormal"/>
        <w:jc w:val="right"/>
      </w:pPr>
      <w:r>
        <w:t>подведомственных</w:t>
      </w:r>
    </w:p>
    <w:p w:rsidR="00074D47" w:rsidRDefault="00074D47">
      <w:pPr>
        <w:pStyle w:val="ConsPlusNormal"/>
        <w:jc w:val="right"/>
      </w:pPr>
      <w:r>
        <w:t>Управлению по физической культуре,</w:t>
      </w:r>
    </w:p>
    <w:p w:rsidR="00074D47" w:rsidRDefault="00074D47">
      <w:pPr>
        <w:pStyle w:val="ConsPlusNormal"/>
        <w:jc w:val="right"/>
      </w:pPr>
      <w:r>
        <w:t>спорту и туризму</w:t>
      </w:r>
    </w:p>
    <w:p w:rsidR="00074D47" w:rsidRDefault="00074D47">
      <w:pPr>
        <w:pStyle w:val="ConsPlusNormal"/>
        <w:jc w:val="right"/>
      </w:pPr>
      <w:r>
        <w:t>Администрации города Челябинска</w:t>
      </w:r>
    </w:p>
    <w:p w:rsidR="00074D47" w:rsidRDefault="00074D47">
      <w:pPr>
        <w:pStyle w:val="ConsPlusNormal"/>
        <w:jc w:val="both"/>
      </w:pPr>
    </w:p>
    <w:p w:rsidR="00074D47" w:rsidRDefault="00074D47">
      <w:pPr>
        <w:pStyle w:val="ConsPlusNormal"/>
        <w:jc w:val="center"/>
      </w:pPr>
      <w:bookmarkStart w:id="24" w:name="P1701"/>
      <w:bookmarkEnd w:id="24"/>
      <w:r>
        <w:t>Профессиональные квалификационные группы</w:t>
      </w:r>
    </w:p>
    <w:p w:rsidR="00074D47" w:rsidRDefault="00074D47">
      <w:pPr>
        <w:pStyle w:val="ConsPlusNormal"/>
        <w:jc w:val="center"/>
      </w:pPr>
      <w:r>
        <w:t>общеотраслевых профессий рабочих</w:t>
      </w:r>
    </w:p>
    <w:p w:rsidR="00074D47" w:rsidRDefault="00074D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74D47">
        <w:trPr>
          <w:jc w:val="center"/>
        </w:trPr>
        <w:tc>
          <w:tcPr>
            <w:tcW w:w="9294" w:type="dxa"/>
            <w:tcBorders>
              <w:top w:val="nil"/>
              <w:left w:val="single" w:sz="24" w:space="0" w:color="CED3F1"/>
              <w:bottom w:val="nil"/>
              <w:right w:val="single" w:sz="24" w:space="0" w:color="F4F3F8"/>
            </w:tcBorders>
            <w:shd w:val="clear" w:color="auto" w:fill="F4F3F8"/>
          </w:tcPr>
          <w:p w:rsidR="00074D47" w:rsidRDefault="00074D47">
            <w:pPr>
              <w:pStyle w:val="ConsPlusNormal"/>
              <w:jc w:val="center"/>
            </w:pPr>
            <w:r>
              <w:rPr>
                <w:color w:val="392C69"/>
              </w:rPr>
              <w:t>Список изменяющих документов</w:t>
            </w:r>
          </w:p>
          <w:p w:rsidR="00074D47" w:rsidRDefault="00074D47">
            <w:pPr>
              <w:pStyle w:val="ConsPlusNormal"/>
              <w:jc w:val="center"/>
            </w:pPr>
            <w:r>
              <w:rPr>
                <w:color w:val="392C69"/>
              </w:rPr>
              <w:t xml:space="preserve">(в ред. </w:t>
            </w:r>
            <w:hyperlink r:id="rId156" w:history="1">
              <w:r>
                <w:rPr>
                  <w:color w:val="0000FF"/>
                </w:rPr>
                <w:t>Решения</w:t>
              </w:r>
            </w:hyperlink>
            <w:r>
              <w:rPr>
                <w:color w:val="392C69"/>
              </w:rPr>
              <w:t xml:space="preserve"> Челябинской городской Думы от 27.02.2018 N 38/32)</w:t>
            </w:r>
          </w:p>
        </w:tc>
      </w:tr>
    </w:tbl>
    <w:p w:rsidR="00074D47" w:rsidRDefault="00074D47">
      <w:pPr>
        <w:pStyle w:val="ConsPlusNormal"/>
        <w:jc w:val="both"/>
      </w:pPr>
    </w:p>
    <w:p w:rsidR="00074D47" w:rsidRDefault="00074D47">
      <w:pPr>
        <w:pStyle w:val="ConsPlusNormal"/>
        <w:ind w:firstLine="540"/>
        <w:jc w:val="both"/>
      </w:pPr>
      <w:hyperlink r:id="rId157" w:history="1">
        <w:r>
          <w:rPr>
            <w:color w:val="0000FF"/>
          </w:rPr>
          <w:t>Перечень</w:t>
        </w:r>
      </w:hyperlink>
      <w:r>
        <w:t xml:space="preserve"> профессий рабочих, отнесенных к профессиональным квалификационным группам общеотраслевых профессий рабочих, установлен приказом Министерства здравоохранения и социального развития Российской Федерации от 29.05.2008 N 248н "Об утверждении профессиональных квалификационных групп общеотраслевых профессий рабочих".</w:t>
      </w:r>
    </w:p>
    <w:p w:rsidR="00074D47" w:rsidRDefault="00074D47">
      <w:pPr>
        <w:pStyle w:val="ConsPlusNormal"/>
        <w:jc w:val="both"/>
      </w:pPr>
    </w:p>
    <w:p w:rsidR="00074D47" w:rsidRDefault="00074D47">
      <w:pPr>
        <w:pStyle w:val="ConsPlusNormal"/>
        <w:jc w:val="center"/>
        <w:outlineLvl w:val="2"/>
      </w:pPr>
      <w:r>
        <w:t>Профессиональная квалификационная группа</w:t>
      </w:r>
    </w:p>
    <w:p w:rsidR="00074D47" w:rsidRDefault="00074D47">
      <w:pPr>
        <w:pStyle w:val="ConsPlusNormal"/>
        <w:jc w:val="center"/>
      </w:pPr>
      <w:r>
        <w:t>"Общеотраслевые профессии рабочих первого уровня"</w:t>
      </w:r>
    </w:p>
    <w:p w:rsidR="00074D47" w:rsidRDefault="00074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36"/>
        <w:gridCol w:w="2835"/>
      </w:tblGrid>
      <w:tr w:rsidR="00074D47">
        <w:tc>
          <w:tcPr>
            <w:tcW w:w="6236" w:type="dxa"/>
          </w:tcPr>
          <w:p w:rsidR="00074D47" w:rsidRDefault="00074D47">
            <w:pPr>
              <w:pStyle w:val="ConsPlusNormal"/>
              <w:jc w:val="center"/>
            </w:pPr>
            <w:r>
              <w:t>Квалификационный уровень</w:t>
            </w:r>
          </w:p>
        </w:tc>
        <w:tc>
          <w:tcPr>
            <w:tcW w:w="2835" w:type="dxa"/>
          </w:tcPr>
          <w:p w:rsidR="00074D47" w:rsidRDefault="00074D47">
            <w:pPr>
              <w:pStyle w:val="ConsPlusNormal"/>
              <w:jc w:val="center"/>
            </w:pPr>
            <w:r>
              <w:t>Оклад (рублей)</w:t>
            </w:r>
          </w:p>
        </w:tc>
      </w:tr>
      <w:tr w:rsidR="00074D47">
        <w:tc>
          <w:tcPr>
            <w:tcW w:w="6236" w:type="dxa"/>
          </w:tcPr>
          <w:p w:rsidR="00074D47" w:rsidRDefault="00074D47">
            <w:pPr>
              <w:pStyle w:val="ConsPlusNormal"/>
            </w:pPr>
            <w:r>
              <w:t>1-й квалификационный уровень</w:t>
            </w:r>
          </w:p>
        </w:tc>
        <w:tc>
          <w:tcPr>
            <w:tcW w:w="2835" w:type="dxa"/>
          </w:tcPr>
          <w:p w:rsidR="00074D47" w:rsidRDefault="00074D47">
            <w:pPr>
              <w:pStyle w:val="ConsPlusNormal"/>
              <w:jc w:val="center"/>
            </w:pPr>
            <w:r>
              <w:t>2512</w:t>
            </w:r>
          </w:p>
        </w:tc>
      </w:tr>
      <w:tr w:rsidR="00074D47">
        <w:tc>
          <w:tcPr>
            <w:tcW w:w="6236" w:type="dxa"/>
          </w:tcPr>
          <w:p w:rsidR="00074D47" w:rsidRDefault="00074D47">
            <w:pPr>
              <w:pStyle w:val="ConsPlusNormal"/>
            </w:pPr>
            <w:r>
              <w:t>2-й квалификационный уровень</w:t>
            </w:r>
          </w:p>
        </w:tc>
        <w:tc>
          <w:tcPr>
            <w:tcW w:w="2835" w:type="dxa"/>
          </w:tcPr>
          <w:p w:rsidR="00074D47" w:rsidRDefault="00074D47">
            <w:pPr>
              <w:pStyle w:val="ConsPlusNormal"/>
              <w:jc w:val="center"/>
            </w:pPr>
            <w:r>
              <w:t>2763</w:t>
            </w:r>
          </w:p>
        </w:tc>
      </w:tr>
    </w:tbl>
    <w:p w:rsidR="00074D47" w:rsidRDefault="00074D47">
      <w:pPr>
        <w:pStyle w:val="ConsPlusNormal"/>
        <w:jc w:val="both"/>
      </w:pPr>
    </w:p>
    <w:p w:rsidR="00074D47" w:rsidRDefault="00074D47">
      <w:pPr>
        <w:pStyle w:val="ConsPlusNormal"/>
        <w:jc w:val="center"/>
        <w:outlineLvl w:val="2"/>
      </w:pPr>
      <w:r>
        <w:t>Профессиональная квалификационная группа</w:t>
      </w:r>
    </w:p>
    <w:p w:rsidR="00074D47" w:rsidRDefault="00074D47">
      <w:pPr>
        <w:pStyle w:val="ConsPlusNormal"/>
        <w:jc w:val="center"/>
      </w:pPr>
      <w:r>
        <w:t>"Общеотраслевые профессии рабочих второго уровня"</w:t>
      </w:r>
    </w:p>
    <w:p w:rsidR="00074D47" w:rsidRDefault="00074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36"/>
        <w:gridCol w:w="2835"/>
      </w:tblGrid>
      <w:tr w:rsidR="00074D47">
        <w:tc>
          <w:tcPr>
            <w:tcW w:w="6236" w:type="dxa"/>
          </w:tcPr>
          <w:p w:rsidR="00074D47" w:rsidRDefault="00074D47">
            <w:pPr>
              <w:pStyle w:val="ConsPlusNormal"/>
              <w:jc w:val="center"/>
            </w:pPr>
            <w:r>
              <w:t>Квалификационный уровень</w:t>
            </w:r>
          </w:p>
        </w:tc>
        <w:tc>
          <w:tcPr>
            <w:tcW w:w="2835" w:type="dxa"/>
          </w:tcPr>
          <w:p w:rsidR="00074D47" w:rsidRDefault="00074D47">
            <w:pPr>
              <w:pStyle w:val="ConsPlusNormal"/>
              <w:jc w:val="center"/>
            </w:pPr>
            <w:r>
              <w:t>Оклад (рублей)</w:t>
            </w:r>
          </w:p>
        </w:tc>
      </w:tr>
      <w:tr w:rsidR="00074D47">
        <w:tc>
          <w:tcPr>
            <w:tcW w:w="6236" w:type="dxa"/>
          </w:tcPr>
          <w:p w:rsidR="00074D47" w:rsidRDefault="00074D47">
            <w:pPr>
              <w:pStyle w:val="ConsPlusNormal"/>
            </w:pPr>
            <w:r>
              <w:t>1-й квалификационный уровень</w:t>
            </w:r>
          </w:p>
        </w:tc>
        <w:tc>
          <w:tcPr>
            <w:tcW w:w="2835" w:type="dxa"/>
          </w:tcPr>
          <w:p w:rsidR="00074D47" w:rsidRDefault="00074D47">
            <w:pPr>
              <w:pStyle w:val="ConsPlusNormal"/>
              <w:jc w:val="center"/>
            </w:pPr>
            <w:r>
              <w:t>3390</w:t>
            </w:r>
          </w:p>
        </w:tc>
      </w:tr>
      <w:tr w:rsidR="00074D47">
        <w:tc>
          <w:tcPr>
            <w:tcW w:w="6236" w:type="dxa"/>
          </w:tcPr>
          <w:p w:rsidR="00074D47" w:rsidRDefault="00074D47">
            <w:pPr>
              <w:pStyle w:val="ConsPlusNormal"/>
            </w:pPr>
            <w:r>
              <w:t>2-й квалификационный уровень</w:t>
            </w:r>
          </w:p>
        </w:tc>
        <w:tc>
          <w:tcPr>
            <w:tcW w:w="2835" w:type="dxa"/>
          </w:tcPr>
          <w:p w:rsidR="00074D47" w:rsidRDefault="00074D47">
            <w:pPr>
              <w:pStyle w:val="ConsPlusNormal"/>
              <w:jc w:val="center"/>
            </w:pPr>
            <w:r>
              <w:t>4096</w:t>
            </w:r>
          </w:p>
        </w:tc>
      </w:tr>
      <w:tr w:rsidR="00074D47">
        <w:tc>
          <w:tcPr>
            <w:tcW w:w="6236" w:type="dxa"/>
          </w:tcPr>
          <w:p w:rsidR="00074D47" w:rsidRDefault="00074D47">
            <w:pPr>
              <w:pStyle w:val="ConsPlusNormal"/>
            </w:pPr>
            <w:r>
              <w:lastRenderedPageBreak/>
              <w:t>3-й квалификационный уровень</w:t>
            </w:r>
          </w:p>
        </w:tc>
        <w:tc>
          <w:tcPr>
            <w:tcW w:w="2835" w:type="dxa"/>
          </w:tcPr>
          <w:p w:rsidR="00074D47" w:rsidRDefault="00074D47">
            <w:pPr>
              <w:pStyle w:val="ConsPlusNormal"/>
              <w:jc w:val="center"/>
            </w:pPr>
            <w:r>
              <w:t>4521</w:t>
            </w:r>
          </w:p>
        </w:tc>
      </w:tr>
      <w:tr w:rsidR="00074D47">
        <w:tc>
          <w:tcPr>
            <w:tcW w:w="6236" w:type="dxa"/>
          </w:tcPr>
          <w:p w:rsidR="00074D47" w:rsidRDefault="00074D47">
            <w:pPr>
              <w:pStyle w:val="ConsPlusNormal"/>
            </w:pPr>
            <w:r>
              <w:t>4-й квалификационный уровень</w:t>
            </w:r>
          </w:p>
        </w:tc>
        <w:tc>
          <w:tcPr>
            <w:tcW w:w="2835" w:type="dxa"/>
          </w:tcPr>
          <w:p w:rsidR="00074D47" w:rsidRDefault="00074D47">
            <w:pPr>
              <w:pStyle w:val="ConsPlusNormal"/>
              <w:jc w:val="center"/>
            </w:pPr>
            <w:r>
              <w:t>4947</w:t>
            </w:r>
          </w:p>
        </w:tc>
      </w:tr>
    </w:tbl>
    <w:p w:rsidR="00074D47" w:rsidRDefault="00074D47">
      <w:pPr>
        <w:pStyle w:val="ConsPlusNormal"/>
        <w:jc w:val="both"/>
      </w:pPr>
    </w:p>
    <w:p w:rsidR="00074D47" w:rsidRDefault="00074D47">
      <w:pPr>
        <w:pStyle w:val="ConsPlusNormal"/>
        <w:jc w:val="right"/>
      </w:pPr>
      <w:r>
        <w:t>Председатель</w:t>
      </w:r>
    </w:p>
    <w:p w:rsidR="00074D47" w:rsidRDefault="00074D47">
      <w:pPr>
        <w:pStyle w:val="ConsPlusNormal"/>
        <w:jc w:val="right"/>
      </w:pPr>
      <w:r>
        <w:t>Челябинской городской Думы</w:t>
      </w:r>
    </w:p>
    <w:p w:rsidR="00074D47" w:rsidRDefault="00074D47">
      <w:pPr>
        <w:pStyle w:val="ConsPlusNormal"/>
        <w:jc w:val="right"/>
      </w:pPr>
      <w:r>
        <w:t>С.И.МОШАРОВ</w:t>
      </w:r>
    </w:p>
    <w:p w:rsidR="00074D47" w:rsidRDefault="00074D47">
      <w:pPr>
        <w:pStyle w:val="ConsPlusNormal"/>
        <w:jc w:val="both"/>
      </w:pPr>
    </w:p>
    <w:p w:rsidR="00074D47" w:rsidRDefault="00074D47">
      <w:pPr>
        <w:pStyle w:val="ConsPlusNormal"/>
        <w:jc w:val="right"/>
      </w:pPr>
      <w:r>
        <w:t>Глава города Челябинска</w:t>
      </w:r>
    </w:p>
    <w:p w:rsidR="00074D47" w:rsidRDefault="00074D47">
      <w:pPr>
        <w:pStyle w:val="ConsPlusNormal"/>
        <w:jc w:val="right"/>
      </w:pPr>
      <w:r>
        <w:t>Е.Н.ТЕФТЕЛЕВ</w:t>
      </w: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right"/>
        <w:outlineLvl w:val="1"/>
      </w:pPr>
      <w:r>
        <w:t>Приложение 2</w:t>
      </w:r>
    </w:p>
    <w:p w:rsidR="00074D47" w:rsidRDefault="00074D47">
      <w:pPr>
        <w:pStyle w:val="ConsPlusNormal"/>
        <w:jc w:val="right"/>
      </w:pPr>
      <w:r>
        <w:t>к Положению</w:t>
      </w:r>
    </w:p>
    <w:p w:rsidR="00074D47" w:rsidRDefault="00074D47">
      <w:pPr>
        <w:pStyle w:val="ConsPlusNormal"/>
        <w:jc w:val="right"/>
      </w:pPr>
      <w:r>
        <w:t>об оплате труда работников</w:t>
      </w:r>
    </w:p>
    <w:p w:rsidR="00074D47" w:rsidRDefault="00074D47">
      <w:pPr>
        <w:pStyle w:val="ConsPlusNormal"/>
        <w:jc w:val="right"/>
      </w:pPr>
      <w:r>
        <w:t>муниципальных учреждений,</w:t>
      </w:r>
    </w:p>
    <w:p w:rsidR="00074D47" w:rsidRDefault="00074D47">
      <w:pPr>
        <w:pStyle w:val="ConsPlusNormal"/>
        <w:jc w:val="right"/>
      </w:pPr>
      <w:r>
        <w:t>подведомственных</w:t>
      </w:r>
    </w:p>
    <w:p w:rsidR="00074D47" w:rsidRDefault="00074D47">
      <w:pPr>
        <w:pStyle w:val="ConsPlusNormal"/>
        <w:jc w:val="right"/>
      </w:pPr>
      <w:r>
        <w:t>Управлению по физической культуре,</w:t>
      </w:r>
    </w:p>
    <w:p w:rsidR="00074D47" w:rsidRDefault="00074D47">
      <w:pPr>
        <w:pStyle w:val="ConsPlusNormal"/>
        <w:jc w:val="right"/>
      </w:pPr>
      <w:r>
        <w:t>спорту и туризму</w:t>
      </w:r>
    </w:p>
    <w:p w:rsidR="00074D47" w:rsidRDefault="00074D47">
      <w:pPr>
        <w:pStyle w:val="ConsPlusNormal"/>
        <w:jc w:val="right"/>
      </w:pPr>
      <w:r>
        <w:t>Администрации города Челябинска</w:t>
      </w:r>
    </w:p>
    <w:p w:rsidR="00074D47" w:rsidRDefault="00074D47">
      <w:pPr>
        <w:pStyle w:val="ConsPlusNormal"/>
        <w:jc w:val="both"/>
      </w:pPr>
    </w:p>
    <w:p w:rsidR="00074D47" w:rsidRDefault="00074D47">
      <w:pPr>
        <w:pStyle w:val="ConsPlusNormal"/>
        <w:jc w:val="center"/>
      </w:pPr>
      <w:bookmarkStart w:id="25" w:name="P1752"/>
      <w:bookmarkEnd w:id="25"/>
      <w:r>
        <w:t>Профессиональные квалификационные группы</w:t>
      </w:r>
    </w:p>
    <w:p w:rsidR="00074D47" w:rsidRDefault="00074D47">
      <w:pPr>
        <w:pStyle w:val="ConsPlusNormal"/>
        <w:jc w:val="center"/>
      </w:pPr>
      <w:r>
        <w:t>общеотраслевых должностей руководителей,</w:t>
      </w:r>
    </w:p>
    <w:p w:rsidR="00074D47" w:rsidRDefault="00074D47">
      <w:pPr>
        <w:pStyle w:val="ConsPlusNormal"/>
        <w:jc w:val="center"/>
      </w:pPr>
      <w:r>
        <w:t>специалистов и служащих</w:t>
      </w:r>
    </w:p>
    <w:p w:rsidR="00074D47" w:rsidRDefault="00074D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74D47">
        <w:trPr>
          <w:jc w:val="center"/>
        </w:trPr>
        <w:tc>
          <w:tcPr>
            <w:tcW w:w="9294" w:type="dxa"/>
            <w:tcBorders>
              <w:top w:val="nil"/>
              <w:left w:val="single" w:sz="24" w:space="0" w:color="CED3F1"/>
              <w:bottom w:val="nil"/>
              <w:right w:val="single" w:sz="24" w:space="0" w:color="F4F3F8"/>
            </w:tcBorders>
            <w:shd w:val="clear" w:color="auto" w:fill="F4F3F8"/>
          </w:tcPr>
          <w:p w:rsidR="00074D47" w:rsidRDefault="00074D47">
            <w:pPr>
              <w:pStyle w:val="ConsPlusNormal"/>
              <w:jc w:val="center"/>
            </w:pPr>
            <w:r>
              <w:rPr>
                <w:color w:val="392C69"/>
              </w:rPr>
              <w:t>Список изменяющих документов</w:t>
            </w:r>
          </w:p>
          <w:p w:rsidR="00074D47" w:rsidRDefault="00074D47">
            <w:pPr>
              <w:pStyle w:val="ConsPlusNormal"/>
              <w:jc w:val="center"/>
            </w:pPr>
            <w:r>
              <w:rPr>
                <w:color w:val="392C69"/>
              </w:rPr>
              <w:t xml:space="preserve">(в ред. </w:t>
            </w:r>
            <w:hyperlink r:id="rId158" w:history="1">
              <w:r>
                <w:rPr>
                  <w:color w:val="0000FF"/>
                </w:rPr>
                <w:t>Решения</w:t>
              </w:r>
            </w:hyperlink>
            <w:r>
              <w:rPr>
                <w:color w:val="392C69"/>
              </w:rPr>
              <w:t xml:space="preserve"> Челябинской городской Думы от 27.02.2018 N 38/32)</w:t>
            </w:r>
          </w:p>
        </w:tc>
      </w:tr>
    </w:tbl>
    <w:p w:rsidR="00074D47" w:rsidRDefault="00074D47">
      <w:pPr>
        <w:pStyle w:val="ConsPlusNormal"/>
        <w:jc w:val="both"/>
      </w:pPr>
    </w:p>
    <w:p w:rsidR="00074D47" w:rsidRDefault="00074D47">
      <w:pPr>
        <w:pStyle w:val="ConsPlusNormal"/>
        <w:ind w:firstLine="540"/>
        <w:jc w:val="both"/>
      </w:pPr>
      <w:hyperlink r:id="rId159" w:history="1">
        <w:r>
          <w:rPr>
            <w:color w:val="0000FF"/>
          </w:rPr>
          <w:t>Перечень</w:t>
        </w:r>
      </w:hyperlink>
      <w:r>
        <w:t xml:space="preserve"> должностей руководителей, специалистов и служащих, отнесенных к профессиональным квалификационным группам общеотраслевых должностей руководителей, специалистов и служащих, установлен приказом Министерства здравоохранения и социального развития Российской Федерации от 29.05.2008 N 247н "Об утверждении профессиональных квалификационных групп общеотраслевых должностей руководителей, специалистов и служащих".</w:t>
      </w:r>
    </w:p>
    <w:p w:rsidR="00074D47" w:rsidRDefault="00074D47">
      <w:pPr>
        <w:pStyle w:val="ConsPlusNormal"/>
        <w:jc w:val="both"/>
      </w:pPr>
    </w:p>
    <w:p w:rsidR="00074D47" w:rsidRDefault="00074D47">
      <w:pPr>
        <w:pStyle w:val="ConsPlusNormal"/>
        <w:jc w:val="center"/>
        <w:outlineLvl w:val="2"/>
      </w:pPr>
      <w:r>
        <w:t>Профессиональная квалификационная группа</w:t>
      </w:r>
    </w:p>
    <w:p w:rsidR="00074D47" w:rsidRDefault="00074D47">
      <w:pPr>
        <w:pStyle w:val="ConsPlusNormal"/>
        <w:jc w:val="center"/>
      </w:pPr>
      <w:r>
        <w:t>"Общеотраслевые должности служащих первого уровня"</w:t>
      </w:r>
    </w:p>
    <w:p w:rsidR="00074D47" w:rsidRDefault="00074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36"/>
        <w:gridCol w:w="2835"/>
      </w:tblGrid>
      <w:tr w:rsidR="00074D47">
        <w:tc>
          <w:tcPr>
            <w:tcW w:w="6236" w:type="dxa"/>
          </w:tcPr>
          <w:p w:rsidR="00074D47" w:rsidRDefault="00074D47">
            <w:pPr>
              <w:pStyle w:val="ConsPlusNormal"/>
              <w:jc w:val="center"/>
            </w:pPr>
            <w:r>
              <w:t>Квалификационный уровень</w:t>
            </w:r>
          </w:p>
        </w:tc>
        <w:tc>
          <w:tcPr>
            <w:tcW w:w="2835" w:type="dxa"/>
          </w:tcPr>
          <w:p w:rsidR="00074D47" w:rsidRDefault="00074D47">
            <w:pPr>
              <w:pStyle w:val="ConsPlusNormal"/>
              <w:jc w:val="center"/>
            </w:pPr>
            <w:r>
              <w:t>Оклад (руб.)</w:t>
            </w:r>
          </w:p>
        </w:tc>
      </w:tr>
      <w:tr w:rsidR="00074D47">
        <w:tc>
          <w:tcPr>
            <w:tcW w:w="6236" w:type="dxa"/>
          </w:tcPr>
          <w:p w:rsidR="00074D47" w:rsidRDefault="00074D47">
            <w:pPr>
              <w:pStyle w:val="ConsPlusNormal"/>
            </w:pPr>
            <w:r>
              <w:lastRenderedPageBreak/>
              <w:t>1-й квалификационный уровень</w:t>
            </w:r>
          </w:p>
        </w:tc>
        <w:tc>
          <w:tcPr>
            <w:tcW w:w="2835" w:type="dxa"/>
          </w:tcPr>
          <w:p w:rsidR="00074D47" w:rsidRDefault="00074D47">
            <w:pPr>
              <w:pStyle w:val="ConsPlusNormal"/>
              <w:jc w:val="center"/>
            </w:pPr>
            <w:r>
              <w:t>2512</w:t>
            </w:r>
          </w:p>
        </w:tc>
      </w:tr>
      <w:tr w:rsidR="00074D47">
        <w:tc>
          <w:tcPr>
            <w:tcW w:w="6236" w:type="dxa"/>
          </w:tcPr>
          <w:p w:rsidR="00074D47" w:rsidRDefault="00074D47">
            <w:pPr>
              <w:pStyle w:val="ConsPlusNormal"/>
            </w:pPr>
            <w:r>
              <w:t>2-й квалификационный уровень</w:t>
            </w:r>
          </w:p>
        </w:tc>
        <w:tc>
          <w:tcPr>
            <w:tcW w:w="2835" w:type="dxa"/>
          </w:tcPr>
          <w:p w:rsidR="00074D47" w:rsidRDefault="00074D47">
            <w:pPr>
              <w:pStyle w:val="ConsPlusNormal"/>
              <w:jc w:val="center"/>
            </w:pPr>
            <w:r>
              <w:t>2763</w:t>
            </w:r>
          </w:p>
        </w:tc>
      </w:tr>
    </w:tbl>
    <w:p w:rsidR="00074D47" w:rsidRDefault="00074D47">
      <w:pPr>
        <w:pStyle w:val="ConsPlusNormal"/>
        <w:jc w:val="both"/>
      </w:pPr>
    </w:p>
    <w:p w:rsidR="00074D47" w:rsidRDefault="00074D47">
      <w:pPr>
        <w:pStyle w:val="ConsPlusNormal"/>
        <w:jc w:val="center"/>
        <w:outlineLvl w:val="2"/>
      </w:pPr>
      <w:r>
        <w:t>Профессиональная квалификационная группа</w:t>
      </w:r>
    </w:p>
    <w:p w:rsidR="00074D47" w:rsidRDefault="00074D47">
      <w:pPr>
        <w:pStyle w:val="ConsPlusNormal"/>
        <w:jc w:val="center"/>
      </w:pPr>
      <w:r>
        <w:t>"Общеотраслевые должности служащих второго уровня"</w:t>
      </w:r>
    </w:p>
    <w:p w:rsidR="00074D47" w:rsidRDefault="00074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36"/>
        <w:gridCol w:w="2835"/>
      </w:tblGrid>
      <w:tr w:rsidR="00074D47">
        <w:tc>
          <w:tcPr>
            <w:tcW w:w="6236" w:type="dxa"/>
          </w:tcPr>
          <w:p w:rsidR="00074D47" w:rsidRDefault="00074D47">
            <w:pPr>
              <w:pStyle w:val="ConsPlusNormal"/>
              <w:jc w:val="center"/>
            </w:pPr>
            <w:r>
              <w:t>Квалификационный уровень</w:t>
            </w:r>
          </w:p>
        </w:tc>
        <w:tc>
          <w:tcPr>
            <w:tcW w:w="2835" w:type="dxa"/>
          </w:tcPr>
          <w:p w:rsidR="00074D47" w:rsidRDefault="00074D47">
            <w:pPr>
              <w:pStyle w:val="ConsPlusNormal"/>
              <w:jc w:val="center"/>
            </w:pPr>
            <w:r>
              <w:t>Оклад (руб.)</w:t>
            </w:r>
          </w:p>
        </w:tc>
      </w:tr>
      <w:tr w:rsidR="00074D47">
        <w:tc>
          <w:tcPr>
            <w:tcW w:w="6236" w:type="dxa"/>
          </w:tcPr>
          <w:p w:rsidR="00074D47" w:rsidRDefault="00074D47">
            <w:pPr>
              <w:pStyle w:val="ConsPlusNormal"/>
            </w:pPr>
            <w:r>
              <w:t>1-й квалификационный уровень</w:t>
            </w:r>
          </w:p>
        </w:tc>
        <w:tc>
          <w:tcPr>
            <w:tcW w:w="2835" w:type="dxa"/>
          </w:tcPr>
          <w:p w:rsidR="00074D47" w:rsidRDefault="00074D47">
            <w:pPr>
              <w:pStyle w:val="ConsPlusNormal"/>
              <w:jc w:val="center"/>
            </w:pPr>
            <w:r>
              <w:t>3390</w:t>
            </w:r>
          </w:p>
        </w:tc>
      </w:tr>
      <w:tr w:rsidR="00074D47">
        <w:tc>
          <w:tcPr>
            <w:tcW w:w="6236" w:type="dxa"/>
          </w:tcPr>
          <w:p w:rsidR="00074D47" w:rsidRDefault="00074D47">
            <w:pPr>
              <w:pStyle w:val="ConsPlusNormal"/>
            </w:pPr>
            <w:r>
              <w:t>2-й квалификационный уровень</w:t>
            </w:r>
          </w:p>
        </w:tc>
        <w:tc>
          <w:tcPr>
            <w:tcW w:w="2835" w:type="dxa"/>
          </w:tcPr>
          <w:p w:rsidR="00074D47" w:rsidRDefault="00074D47">
            <w:pPr>
              <w:pStyle w:val="ConsPlusNormal"/>
              <w:jc w:val="center"/>
            </w:pPr>
            <w:r>
              <w:t>4096</w:t>
            </w:r>
          </w:p>
        </w:tc>
      </w:tr>
      <w:tr w:rsidR="00074D47">
        <w:tc>
          <w:tcPr>
            <w:tcW w:w="6236" w:type="dxa"/>
          </w:tcPr>
          <w:p w:rsidR="00074D47" w:rsidRDefault="00074D47">
            <w:pPr>
              <w:pStyle w:val="ConsPlusNormal"/>
            </w:pPr>
            <w:r>
              <w:t>3-й квалификационный уровень</w:t>
            </w:r>
          </w:p>
        </w:tc>
        <w:tc>
          <w:tcPr>
            <w:tcW w:w="2835" w:type="dxa"/>
          </w:tcPr>
          <w:p w:rsidR="00074D47" w:rsidRDefault="00074D47">
            <w:pPr>
              <w:pStyle w:val="ConsPlusNormal"/>
              <w:jc w:val="center"/>
            </w:pPr>
            <w:r>
              <w:t>4521</w:t>
            </w:r>
          </w:p>
        </w:tc>
      </w:tr>
      <w:tr w:rsidR="00074D47">
        <w:tc>
          <w:tcPr>
            <w:tcW w:w="6236" w:type="dxa"/>
          </w:tcPr>
          <w:p w:rsidR="00074D47" w:rsidRDefault="00074D47">
            <w:pPr>
              <w:pStyle w:val="ConsPlusNormal"/>
            </w:pPr>
            <w:r>
              <w:t>4-й квалификационный уровень</w:t>
            </w:r>
          </w:p>
        </w:tc>
        <w:tc>
          <w:tcPr>
            <w:tcW w:w="2835" w:type="dxa"/>
          </w:tcPr>
          <w:p w:rsidR="00074D47" w:rsidRDefault="00074D47">
            <w:pPr>
              <w:pStyle w:val="ConsPlusNormal"/>
              <w:jc w:val="center"/>
            </w:pPr>
            <w:r>
              <w:t>4947</w:t>
            </w:r>
          </w:p>
        </w:tc>
      </w:tr>
      <w:tr w:rsidR="00074D47">
        <w:tc>
          <w:tcPr>
            <w:tcW w:w="6236" w:type="dxa"/>
          </w:tcPr>
          <w:p w:rsidR="00074D47" w:rsidRDefault="00074D47">
            <w:pPr>
              <w:pStyle w:val="ConsPlusNormal"/>
            </w:pPr>
            <w:r>
              <w:t>5-й квалификационный уровень</w:t>
            </w:r>
          </w:p>
        </w:tc>
        <w:tc>
          <w:tcPr>
            <w:tcW w:w="2835" w:type="dxa"/>
          </w:tcPr>
          <w:p w:rsidR="00074D47" w:rsidRDefault="00074D47">
            <w:pPr>
              <w:pStyle w:val="ConsPlusNormal"/>
              <w:jc w:val="center"/>
            </w:pPr>
            <w:r>
              <w:t>5401</w:t>
            </w:r>
          </w:p>
        </w:tc>
      </w:tr>
    </w:tbl>
    <w:p w:rsidR="00074D47" w:rsidRDefault="00074D47">
      <w:pPr>
        <w:pStyle w:val="ConsPlusNormal"/>
        <w:jc w:val="both"/>
      </w:pPr>
    </w:p>
    <w:p w:rsidR="00074D47" w:rsidRDefault="00074D47">
      <w:pPr>
        <w:pStyle w:val="ConsPlusNormal"/>
        <w:jc w:val="center"/>
        <w:outlineLvl w:val="2"/>
      </w:pPr>
      <w:r>
        <w:t>Профессиональная квалификационная группа</w:t>
      </w:r>
    </w:p>
    <w:p w:rsidR="00074D47" w:rsidRDefault="00074D47">
      <w:pPr>
        <w:pStyle w:val="ConsPlusNormal"/>
        <w:jc w:val="center"/>
      </w:pPr>
      <w:r>
        <w:t>"Общеотраслевые должности служащих третьего уровня"</w:t>
      </w:r>
    </w:p>
    <w:p w:rsidR="00074D47" w:rsidRDefault="00074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36"/>
        <w:gridCol w:w="2835"/>
      </w:tblGrid>
      <w:tr w:rsidR="00074D47">
        <w:tc>
          <w:tcPr>
            <w:tcW w:w="6236" w:type="dxa"/>
          </w:tcPr>
          <w:p w:rsidR="00074D47" w:rsidRDefault="00074D47">
            <w:pPr>
              <w:pStyle w:val="ConsPlusNormal"/>
              <w:jc w:val="center"/>
            </w:pPr>
            <w:r>
              <w:t>Квалификационный уровень</w:t>
            </w:r>
          </w:p>
        </w:tc>
        <w:tc>
          <w:tcPr>
            <w:tcW w:w="2835" w:type="dxa"/>
          </w:tcPr>
          <w:p w:rsidR="00074D47" w:rsidRDefault="00074D47">
            <w:pPr>
              <w:pStyle w:val="ConsPlusNormal"/>
              <w:jc w:val="center"/>
            </w:pPr>
            <w:r>
              <w:t>Оклад (руб.)</w:t>
            </w:r>
          </w:p>
        </w:tc>
      </w:tr>
      <w:tr w:rsidR="00074D47">
        <w:tc>
          <w:tcPr>
            <w:tcW w:w="6236" w:type="dxa"/>
          </w:tcPr>
          <w:p w:rsidR="00074D47" w:rsidRDefault="00074D47">
            <w:pPr>
              <w:pStyle w:val="ConsPlusNormal"/>
            </w:pPr>
            <w:r>
              <w:t>1-й квалификационный уровень</w:t>
            </w:r>
          </w:p>
        </w:tc>
        <w:tc>
          <w:tcPr>
            <w:tcW w:w="2835" w:type="dxa"/>
          </w:tcPr>
          <w:p w:rsidR="00074D47" w:rsidRDefault="00074D47">
            <w:pPr>
              <w:pStyle w:val="ConsPlusNormal"/>
              <w:jc w:val="center"/>
            </w:pPr>
            <w:r>
              <w:t>5853</w:t>
            </w:r>
          </w:p>
        </w:tc>
      </w:tr>
      <w:tr w:rsidR="00074D47">
        <w:tc>
          <w:tcPr>
            <w:tcW w:w="6236" w:type="dxa"/>
          </w:tcPr>
          <w:p w:rsidR="00074D47" w:rsidRDefault="00074D47">
            <w:pPr>
              <w:pStyle w:val="ConsPlusNormal"/>
            </w:pPr>
            <w:r>
              <w:t>2-й квалификационный уровень</w:t>
            </w:r>
          </w:p>
        </w:tc>
        <w:tc>
          <w:tcPr>
            <w:tcW w:w="2835" w:type="dxa"/>
          </w:tcPr>
          <w:p w:rsidR="00074D47" w:rsidRDefault="00074D47">
            <w:pPr>
              <w:pStyle w:val="ConsPlusNormal"/>
              <w:jc w:val="center"/>
            </w:pPr>
            <w:r>
              <w:t>6334</w:t>
            </w:r>
          </w:p>
        </w:tc>
      </w:tr>
      <w:tr w:rsidR="00074D47">
        <w:tc>
          <w:tcPr>
            <w:tcW w:w="6236" w:type="dxa"/>
          </w:tcPr>
          <w:p w:rsidR="00074D47" w:rsidRDefault="00074D47">
            <w:pPr>
              <w:pStyle w:val="ConsPlusNormal"/>
            </w:pPr>
            <w:r>
              <w:t>3-й квалификационный уровень</w:t>
            </w:r>
          </w:p>
        </w:tc>
        <w:tc>
          <w:tcPr>
            <w:tcW w:w="2835" w:type="dxa"/>
          </w:tcPr>
          <w:p w:rsidR="00074D47" w:rsidRDefault="00074D47">
            <w:pPr>
              <w:pStyle w:val="ConsPlusNormal"/>
              <w:jc w:val="center"/>
            </w:pPr>
            <w:r>
              <w:t>6782</w:t>
            </w:r>
          </w:p>
        </w:tc>
      </w:tr>
      <w:tr w:rsidR="00074D47">
        <w:tc>
          <w:tcPr>
            <w:tcW w:w="6236" w:type="dxa"/>
          </w:tcPr>
          <w:p w:rsidR="00074D47" w:rsidRDefault="00074D47">
            <w:pPr>
              <w:pStyle w:val="ConsPlusNormal"/>
            </w:pPr>
            <w:r>
              <w:t>4-й квалификационный уровень</w:t>
            </w:r>
          </w:p>
        </w:tc>
        <w:tc>
          <w:tcPr>
            <w:tcW w:w="2835" w:type="dxa"/>
          </w:tcPr>
          <w:p w:rsidR="00074D47" w:rsidRDefault="00074D47">
            <w:pPr>
              <w:pStyle w:val="ConsPlusNormal"/>
              <w:jc w:val="center"/>
            </w:pPr>
            <w:r>
              <w:t>7234</w:t>
            </w:r>
          </w:p>
        </w:tc>
      </w:tr>
      <w:tr w:rsidR="00074D47">
        <w:tc>
          <w:tcPr>
            <w:tcW w:w="6236" w:type="dxa"/>
          </w:tcPr>
          <w:p w:rsidR="00074D47" w:rsidRDefault="00074D47">
            <w:pPr>
              <w:pStyle w:val="ConsPlusNormal"/>
            </w:pPr>
            <w:r>
              <w:t>5-й квалификационный уровень</w:t>
            </w:r>
          </w:p>
        </w:tc>
        <w:tc>
          <w:tcPr>
            <w:tcW w:w="2835" w:type="dxa"/>
          </w:tcPr>
          <w:p w:rsidR="00074D47" w:rsidRDefault="00074D47">
            <w:pPr>
              <w:pStyle w:val="ConsPlusNormal"/>
              <w:jc w:val="center"/>
            </w:pPr>
            <w:r>
              <w:t>7686</w:t>
            </w:r>
          </w:p>
        </w:tc>
      </w:tr>
    </w:tbl>
    <w:p w:rsidR="00074D47" w:rsidRDefault="00074D47">
      <w:pPr>
        <w:pStyle w:val="ConsPlusNormal"/>
        <w:jc w:val="both"/>
      </w:pPr>
    </w:p>
    <w:p w:rsidR="00074D47" w:rsidRDefault="00074D47">
      <w:pPr>
        <w:pStyle w:val="ConsPlusNormal"/>
        <w:jc w:val="center"/>
        <w:outlineLvl w:val="2"/>
      </w:pPr>
      <w:r>
        <w:t>Профессиональная квалификационная группа</w:t>
      </w:r>
    </w:p>
    <w:p w:rsidR="00074D47" w:rsidRDefault="00074D47">
      <w:pPr>
        <w:pStyle w:val="ConsPlusNormal"/>
        <w:jc w:val="center"/>
      </w:pPr>
      <w:r>
        <w:t>"Общеотраслевые должности служащих четвертого уровня"</w:t>
      </w:r>
    </w:p>
    <w:p w:rsidR="00074D47" w:rsidRDefault="00074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36"/>
        <w:gridCol w:w="2835"/>
      </w:tblGrid>
      <w:tr w:rsidR="00074D47">
        <w:tc>
          <w:tcPr>
            <w:tcW w:w="6236" w:type="dxa"/>
          </w:tcPr>
          <w:p w:rsidR="00074D47" w:rsidRDefault="00074D47">
            <w:pPr>
              <w:pStyle w:val="ConsPlusNormal"/>
              <w:jc w:val="center"/>
            </w:pPr>
            <w:r>
              <w:t>Квалификационный уровень</w:t>
            </w:r>
          </w:p>
        </w:tc>
        <w:tc>
          <w:tcPr>
            <w:tcW w:w="2835" w:type="dxa"/>
          </w:tcPr>
          <w:p w:rsidR="00074D47" w:rsidRDefault="00074D47">
            <w:pPr>
              <w:pStyle w:val="ConsPlusNormal"/>
              <w:jc w:val="center"/>
            </w:pPr>
            <w:r>
              <w:t>Оклад (руб.)</w:t>
            </w:r>
          </w:p>
        </w:tc>
      </w:tr>
      <w:tr w:rsidR="00074D47">
        <w:tc>
          <w:tcPr>
            <w:tcW w:w="6236" w:type="dxa"/>
          </w:tcPr>
          <w:p w:rsidR="00074D47" w:rsidRDefault="00074D47">
            <w:pPr>
              <w:pStyle w:val="ConsPlusNormal"/>
            </w:pPr>
            <w:r>
              <w:t>1-й квалификационный уровень</w:t>
            </w:r>
          </w:p>
        </w:tc>
        <w:tc>
          <w:tcPr>
            <w:tcW w:w="2835" w:type="dxa"/>
          </w:tcPr>
          <w:p w:rsidR="00074D47" w:rsidRDefault="00074D47">
            <w:pPr>
              <w:pStyle w:val="ConsPlusNormal"/>
              <w:jc w:val="center"/>
            </w:pPr>
            <w:r>
              <w:t>7333</w:t>
            </w:r>
          </w:p>
        </w:tc>
      </w:tr>
      <w:tr w:rsidR="00074D47">
        <w:tc>
          <w:tcPr>
            <w:tcW w:w="6236" w:type="dxa"/>
          </w:tcPr>
          <w:p w:rsidR="00074D47" w:rsidRDefault="00074D47">
            <w:pPr>
              <w:pStyle w:val="ConsPlusNormal"/>
            </w:pPr>
            <w:r>
              <w:t>2-й квалификационный уровень</w:t>
            </w:r>
          </w:p>
        </w:tc>
        <w:tc>
          <w:tcPr>
            <w:tcW w:w="2835" w:type="dxa"/>
          </w:tcPr>
          <w:p w:rsidR="00074D47" w:rsidRDefault="00074D47">
            <w:pPr>
              <w:pStyle w:val="ConsPlusNormal"/>
              <w:jc w:val="center"/>
            </w:pPr>
            <w:r>
              <w:t>7862</w:t>
            </w:r>
          </w:p>
        </w:tc>
      </w:tr>
      <w:tr w:rsidR="00074D47">
        <w:tc>
          <w:tcPr>
            <w:tcW w:w="6236" w:type="dxa"/>
          </w:tcPr>
          <w:p w:rsidR="00074D47" w:rsidRDefault="00074D47">
            <w:pPr>
              <w:pStyle w:val="ConsPlusNormal"/>
            </w:pPr>
            <w:r>
              <w:t>3-й квалификационный уровень</w:t>
            </w:r>
          </w:p>
        </w:tc>
        <w:tc>
          <w:tcPr>
            <w:tcW w:w="2835" w:type="dxa"/>
          </w:tcPr>
          <w:p w:rsidR="00074D47" w:rsidRDefault="00074D47">
            <w:pPr>
              <w:pStyle w:val="ConsPlusNormal"/>
              <w:jc w:val="center"/>
            </w:pPr>
            <w:r>
              <w:t>8390</w:t>
            </w:r>
          </w:p>
        </w:tc>
      </w:tr>
    </w:tbl>
    <w:p w:rsidR="00074D47" w:rsidRDefault="00074D47">
      <w:pPr>
        <w:pStyle w:val="ConsPlusNormal"/>
        <w:jc w:val="both"/>
      </w:pPr>
    </w:p>
    <w:p w:rsidR="00074D47" w:rsidRDefault="00074D47">
      <w:pPr>
        <w:pStyle w:val="ConsPlusNormal"/>
        <w:jc w:val="right"/>
      </w:pPr>
      <w:r>
        <w:t>Председатель</w:t>
      </w:r>
    </w:p>
    <w:p w:rsidR="00074D47" w:rsidRDefault="00074D47">
      <w:pPr>
        <w:pStyle w:val="ConsPlusNormal"/>
        <w:jc w:val="right"/>
      </w:pPr>
      <w:r>
        <w:t>Челябинской городской Думы</w:t>
      </w:r>
    </w:p>
    <w:p w:rsidR="00074D47" w:rsidRDefault="00074D47">
      <w:pPr>
        <w:pStyle w:val="ConsPlusNormal"/>
        <w:jc w:val="right"/>
      </w:pPr>
      <w:r>
        <w:lastRenderedPageBreak/>
        <w:t>С.И.МОШАРОВ</w:t>
      </w:r>
    </w:p>
    <w:p w:rsidR="00074D47" w:rsidRDefault="00074D47">
      <w:pPr>
        <w:pStyle w:val="ConsPlusNormal"/>
        <w:jc w:val="both"/>
      </w:pPr>
    </w:p>
    <w:p w:rsidR="00074D47" w:rsidRDefault="00074D47">
      <w:pPr>
        <w:pStyle w:val="ConsPlusNormal"/>
        <w:jc w:val="right"/>
      </w:pPr>
      <w:r>
        <w:t>Глава города Челябинска</w:t>
      </w:r>
    </w:p>
    <w:p w:rsidR="00074D47" w:rsidRDefault="00074D47">
      <w:pPr>
        <w:pStyle w:val="ConsPlusNormal"/>
        <w:jc w:val="right"/>
      </w:pPr>
      <w:r>
        <w:t>Е.Н.ТЕФТЕЛЕВ</w:t>
      </w: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right"/>
        <w:outlineLvl w:val="1"/>
      </w:pPr>
      <w:r>
        <w:t>Приложение 3</w:t>
      </w:r>
    </w:p>
    <w:p w:rsidR="00074D47" w:rsidRDefault="00074D47">
      <w:pPr>
        <w:pStyle w:val="ConsPlusNormal"/>
        <w:jc w:val="right"/>
      </w:pPr>
      <w:r>
        <w:t>к Положению</w:t>
      </w:r>
    </w:p>
    <w:p w:rsidR="00074D47" w:rsidRDefault="00074D47">
      <w:pPr>
        <w:pStyle w:val="ConsPlusNormal"/>
        <w:jc w:val="right"/>
      </w:pPr>
      <w:r>
        <w:t>об оплате труда работников</w:t>
      </w:r>
    </w:p>
    <w:p w:rsidR="00074D47" w:rsidRDefault="00074D47">
      <w:pPr>
        <w:pStyle w:val="ConsPlusNormal"/>
        <w:jc w:val="right"/>
      </w:pPr>
      <w:r>
        <w:t>муниципальных учреждений,</w:t>
      </w:r>
    </w:p>
    <w:p w:rsidR="00074D47" w:rsidRDefault="00074D47">
      <w:pPr>
        <w:pStyle w:val="ConsPlusNormal"/>
        <w:jc w:val="right"/>
      </w:pPr>
      <w:r>
        <w:t>подведомственных</w:t>
      </w:r>
    </w:p>
    <w:p w:rsidR="00074D47" w:rsidRDefault="00074D47">
      <w:pPr>
        <w:pStyle w:val="ConsPlusNormal"/>
        <w:jc w:val="right"/>
      </w:pPr>
      <w:r>
        <w:t>Управлению по физической культуре,</w:t>
      </w:r>
    </w:p>
    <w:p w:rsidR="00074D47" w:rsidRDefault="00074D47">
      <w:pPr>
        <w:pStyle w:val="ConsPlusNormal"/>
        <w:jc w:val="right"/>
      </w:pPr>
      <w:r>
        <w:t>спорту и туризму</w:t>
      </w:r>
    </w:p>
    <w:p w:rsidR="00074D47" w:rsidRDefault="00074D47">
      <w:pPr>
        <w:pStyle w:val="ConsPlusNormal"/>
        <w:jc w:val="right"/>
      </w:pPr>
      <w:r>
        <w:t>Администрации города Челябинска</w:t>
      </w:r>
    </w:p>
    <w:p w:rsidR="00074D47" w:rsidRDefault="00074D47">
      <w:pPr>
        <w:pStyle w:val="ConsPlusNormal"/>
        <w:jc w:val="both"/>
      </w:pPr>
    </w:p>
    <w:p w:rsidR="00074D47" w:rsidRDefault="00074D47">
      <w:pPr>
        <w:pStyle w:val="ConsPlusNormal"/>
        <w:jc w:val="center"/>
      </w:pPr>
      <w:bookmarkStart w:id="26" w:name="P1834"/>
      <w:bookmarkEnd w:id="26"/>
      <w:r>
        <w:t>Профессиональные квалификационные группы</w:t>
      </w:r>
    </w:p>
    <w:p w:rsidR="00074D47" w:rsidRDefault="00074D47">
      <w:pPr>
        <w:pStyle w:val="ConsPlusNormal"/>
        <w:jc w:val="center"/>
      </w:pPr>
      <w:r>
        <w:t>должностей работников образования</w:t>
      </w:r>
    </w:p>
    <w:p w:rsidR="00074D47" w:rsidRDefault="00074D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74D47">
        <w:trPr>
          <w:jc w:val="center"/>
        </w:trPr>
        <w:tc>
          <w:tcPr>
            <w:tcW w:w="9294" w:type="dxa"/>
            <w:tcBorders>
              <w:top w:val="nil"/>
              <w:left w:val="single" w:sz="24" w:space="0" w:color="CED3F1"/>
              <w:bottom w:val="nil"/>
              <w:right w:val="single" w:sz="24" w:space="0" w:color="F4F3F8"/>
            </w:tcBorders>
            <w:shd w:val="clear" w:color="auto" w:fill="F4F3F8"/>
          </w:tcPr>
          <w:p w:rsidR="00074D47" w:rsidRDefault="00074D47">
            <w:pPr>
              <w:pStyle w:val="ConsPlusNormal"/>
              <w:jc w:val="center"/>
            </w:pPr>
            <w:r>
              <w:rPr>
                <w:color w:val="392C69"/>
              </w:rPr>
              <w:t>Список изменяющих документов</w:t>
            </w:r>
          </w:p>
          <w:p w:rsidR="00074D47" w:rsidRDefault="00074D47">
            <w:pPr>
              <w:pStyle w:val="ConsPlusNormal"/>
              <w:jc w:val="center"/>
            </w:pPr>
            <w:r>
              <w:rPr>
                <w:color w:val="392C69"/>
              </w:rPr>
              <w:t xml:space="preserve">(в ред. </w:t>
            </w:r>
            <w:hyperlink r:id="rId160" w:history="1">
              <w:r>
                <w:rPr>
                  <w:color w:val="0000FF"/>
                </w:rPr>
                <w:t>Решения</w:t>
              </w:r>
            </w:hyperlink>
            <w:r>
              <w:rPr>
                <w:color w:val="392C69"/>
              </w:rPr>
              <w:t xml:space="preserve"> Челябинской городской Думы от 27.02.2018 N 38/32)</w:t>
            </w:r>
          </w:p>
        </w:tc>
      </w:tr>
    </w:tbl>
    <w:p w:rsidR="00074D47" w:rsidRDefault="00074D47">
      <w:pPr>
        <w:pStyle w:val="ConsPlusNormal"/>
        <w:jc w:val="both"/>
      </w:pPr>
    </w:p>
    <w:p w:rsidR="00074D47" w:rsidRDefault="00074D47">
      <w:pPr>
        <w:pStyle w:val="ConsPlusNormal"/>
        <w:ind w:firstLine="540"/>
        <w:jc w:val="both"/>
      </w:pPr>
      <w:hyperlink r:id="rId161" w:history="1">
        <w:r>
          <w:rPr>
            <w:color w:val="0000FF"/>
          </w:rPr>
          <w:t>Перечень</w:t>
        </w:r>
      </w:hyperlink>
      <w:r>
        <w:t xml:space="preserve"> должностей работников образования, отнесенных к профессиональным квалификационным группам должностей работников образования, установлен приказом Министерства здравоохранения и социального развития Российской Федерации от 05.05.2008 N 216н "Об утверждении профессиональных квалификационных групп должностей работников образования".</w:t>
      </w:r>
    </w:p>
    <w:p w:rsidR="00074D47" w:rsidRDefault="00074D47">
      <w:pPr>
        <w:pStyle w:val="ConsPlusNormal"/>
        <w:jc w:val="both"/>
      </w:pPr>
    </w:p>
    <w:p w:rsidR="00074D47" w:rsidRDefault="00074D47">
      <w:pPr>
        <w:pStyle w:val="ConsPlusNormal"/>
        <w:jc w:val="center"/>
        <w:outlineLvl w:val="2"/>
      </w:pPr>
      <w:r>
        <w:t>Профессиональная квалификационная группа</w:t>
      </w:r>
    </w:p>
    <w:p w:rsidR="00074D47" w:rsidRDefault="00074D47">
      <w:pPr>
        <w:pStyle w:val="ConsPlusNormal"/>
        <w:jc w:val="center"/>
      </w:pPr>
      <w:r>
        <w:t>должностей работников учебно-вспомогательного персонала</w:t>
      </w:r>
    </w:p>
    <w:p w:rsidR="00074D47" w:rsidRDefault="00074D47">
      <w:pPr>
        <w:pStyle w:val="ConsPlusNormal"/>
        <w:jc w:val="center"/>
      </w:pPr>
      <w:r>
        <w:t>первого уровня</w:t>
      </w:r>
    </w:p>
    <w:p w:rsidR="00074D47" w:rsidRDefault="00074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36"/>
        <w:gridCol w:w="2835"/>
      </w:tblGrid>
      <w:tr w:rsidR="00074D47">
        <w:tc>
          <w:tcPr>
            <w:tcW w:w="6236" w:type="dxa"/>
          </w:tcPr>
          <w:p w:rsidR="00074D47" w:rsidRDefault="00074D47">
            <w:pPr>
              <w:pStyle w:val="ConsPlusNormal"/>
              <w:jc w:val="center"/>
            </w:pPr>
            <w:r>
              <w:t>Квалификационный уровень</w:t>
            </w:r>
          </w:p>
        </w:tc>
        <w:tc>
          <w:tcPr>
            <w:tcW w:w="2835" w:type="dxa"/>
          </w:tcPr>
          <w:p w:rsidR="00074D47" w:rsidRDefault="00074D47">
            <w:pPr>
              <w:pStyle w:val="ConsPlusNormal"/>
              <w:jc w:val="center"/>
            </w:pPr>
            <w:r>
              <w:t>Оклад (рублей)</w:t>
            </w:r>
          </w:p>
        </w:tc>
      </w:tr>
      <w:tr w:rsidR="00074D47">
        <w:tc>
          <w:tcPr>
            <w:tcW w:w="6236" w:type="dxa"/>
          </w:tcPr>
          <w:p w:rsidR="00074D47" w:rsidRDefault="00074D47">
            <w:pPr>
              <w:pStyle w:val="ConsPlusNormal"/>
            </w:pPr>
            <w:r>
              <w:t>1-й квалификационный уровень</w:t>
            </w:r>
          </w:p>
        </w:tc>
        <w:tc>
          <w:tcPr>
            <w:tcW w:w="2835" w:type="dxa"/>
          </w:tcPr>
          <w:p w:rsidR="00074D47" w:rsidRDefault="00074D47">
            <w:pPr>
              <w:pStyle w:val="ConsPlusNormal"/>
              <w:jc w:val="center"/>
            </w:pPr>
            <w:r>
              <w:t>2512</w:t>
            </w:r>
          </w:p>
        </w:tc>
      </w:tr>
    </w:tbl>
    <w:p w:rsidR="00074D47" w:rsidRDefault="00074D47">
      <w:pPr>
        <w:pStyle w:val="ConsPlusNormal"/>
        <w:jc w:val="both"/>
      </w:pPr>
    </w:p>
    <w:p w:rsidR="00074D47" w:rsidRDefault="00074D47">
      <w:pPr>
        <w:pStyle w:val="ConsPlusNormal"/>
        <w:jc w:val="center"/>
        <w:outlineLvl w:val="2"/>
      </w:pPr>
      <w:r>
        <w:t>Профессиональная квалификационная группа</w:t>
      </w:r>
    </w:p>
    <w:p w:rsidR="00074D47" w:rsidRDefault="00074D47">
      <w:pPr>
        <w:pStyle w:val="ConsPlusNormal"/>
        <w:jc w:val="center"/>
      </w:pPr>
      <w:r>
        <w:t>должностей работников учебно-вспомогательного персонала</w:t>
      </w:r>
    </w:p>
    <w:p w:rsidR="00074D47" w:rsidRDefault="00074D47">
      <w:pPr>
        <w:pStyle w:val="ConsPlusNormal"/>
        <w:jc w:val="center"/>
      </w:pPr>
      <w:r>
        <w:t>второго уровня</w:t>
      </w:r>
    </w:p>
    <w:p w:rsidR="00074D47" w:rsidRDefault="00074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36"/>
        <w:gridCol w:w="2835"/>
      </w:tblGrid>
      <w:tr w:rsidR="00074D47">
        <w:tc>
          <w:tcPr>
            <w:tcW w:w="6236" w:type="dxa"/>
          </w:tcPr>
          <w:p w:rsidR="00074D47" w:rsidRDefault="00074D47">
            <w:pPr>
              <w:pStyle w:val="ConsPlusNormal"/>
              <w:jc w:val="center"/>
            </w:pPr>
            <w:r>
              <w:lastRenderedPageBreak/>
              <w:t>Квалификационный уровень</w:t>
            </w:r>
          </w:p>
        </w:tc>
        <w:tc>
          <w:tcPr>
            <w:tcW w:w="2835" w:type="dxa"/>
          </w:tcPr>
          <w:p w:rsidR="00074D47" w:rsidRDefault="00074D47">
            <w:pPr>
              <w:pStyle w:val="ConsPlusNormal"/>
              <w:jc w:val="center"/>
            </w:pPr>
            <w:r>
              <w:t>Оклад (рублей)</w:t>
            </w:r>
          </w:p>
        </w:tc>
      </w:tr>
      <w:tr w:rsidR="00074D47">
        <w:tc>
          <w:tcPr>
            <w:tcW w:w="6236" w:type="dxa"/>
          </w:tcPr>
          <w:p w:rsidR="00074D47" w:rsidRDefault="00074D47">
            <w:pPr>
              <w:pStyle w:val="ConsPlusNormal"/>
            </w:pPr>
            <w:r>
              <w:t>1-й квалификационный уровень</w:t>
            </w:r>
          </w:p>
        </w:tc>
        <w:tc>
          <w:tcPr>
            <w:tcW w:w="2835" w:type="dxa"/>
          </w:tcPr>
          <w:p w:rsidR="00074D47" w:rsidRDefault="00074D47">
            <w:pPr>
              <w:pStyle w:val="ConsPlusNormal"/>
              <w:jc w:val="center"/>
            </w:pPr>
            <w:r>
              <w:t>2763</w:t>
            </w:r>
          </w:p>
        </w:tc>
      </w:tr>
      <w:tr w:rsidR="00074D47">
        <w:tc>
          <w:tcPr>
            <w:tcW w:w="6236" w:type="dxa"/>
          </w:tcPr>
          <w:p w:rsidR="00074D47" w:rsidRDefault="00074D47">
            <w:pPr>
              <w:pStyle w:val="ConsPlusNormal"/>
            </w:pPr>
            <w:r>
              <w:t>2-й квалификационный уровень</w:t>
            </w:r>
          </w:p>
        </w:tc>
        <w:tc>
          <w:tcPr>
            <w:tcW w:w="2835" w:type="dxa"/>
          </w:tcPr>
          <w:p w:rsidR="00074D47" w:rsidRDefault="00074D47">
            <w:pPr>
              <w:pStyle w:val="ConsPlusNormal"/>
              <w:jc w:val="center"/>
            </w:pPr>
            <w:r>
              <w:t>3036</w:t>
            </w:r>
          </w:p>
        </w:tc>
      </w:tr>
    </w:tbl>
    <w:p w:rsidR="00074D47" w:rsidRDefault="00074D47">
      <w:pPr>
        <w:pStyle w:val="ConsPlusNormal"/>
        <w:jc w:val="both"/>
      </w:pPr>
    </w:p>
    <w:p w:rsidR="00074D47" w:rsidRDefault="00074D47">
      <w:pPr>
        <w:pStyle w:val="ConsPlusNormal"/>
        <w:jc w:val="center"/>
        <w:outlineLvl w:val="2"/>
      </w:pPr>
      <w:r>
        <w:t>Профессиональная квалификационная группа должностей</w:t>
      </w:r>
    </w:p>
    <w:p w:rsidR="00074D47" w:rsidRDefault="00074D47">
      <w:pPr>
        <w:pStyle w:val="ConsPlusNormal"/>
        <w:jc w:val="center"/>
      </w:pPr>
      <w:r>
        <w:t>педагогических работников</w:t>
      </w:r>
    </w:p>
    <w:p w:rsidR="00074D47" w:rsidRDefault="00074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36"/>
        <w:gridCol w:w="2835"/>
      </w:tblGrid>
      <w:tr w:rsidR="00074D47">
        <w:tc>
          <w:tcPr>
            <w:tcW w:w="6236" w:type="dxa"/>
          </w:tcPr>
          <w:p w:rsidR="00074D47" w:rsidRDefault="00074D47">
            <w:pPr>
              <w:pStyle w:val="ConsPlusNormal"/>
              <w:jc w:val="center"/>
            </w:pPr>
            <w:r>
              <w:t>Квалификационный уровень</w:t>
            </w:r>
          </w:p>
        </w:tc>
        <w:tc>
          <w:tcPr>
            <w:tcW w:w="2835" w:type="dxa"/>
          </w:tcPr>
          <w:p w:rsidR="00074D47" w:rsidRDefault="00074D47">
            <w:pPr>
              <w:pStyle w:val="ConsPlusNormal"/>
              <w:jc w:val="center"/>
            </w:pPr>
            <w:r>
              <w:t>Оклад (рублей)</w:t>
            </w:r>
          </w:p>
        </w:tc>
      </w:tr>
      <w:tr w:rsidR="00074D47">
        <w:tc>
          <w:tcPr>
            <w:tcW w:w="6236" w:type="dxa"/>
          </w:tcPr>
          <w:p w:rsidR="00074D47" w:rsidRDefault="00074D47">
            <w:pPr>
              <w:pStyle w:val="ConsPlusNormal"/>
            </w:pPr>
            <w:r>
              <w:t>1-й квалификационный уровень</w:t>
            </w:r>
          </w:p>
        </w:tc>
        <w:tc>
          <w:tcPr>
            <w:tcW w:w="2835" w:type="dxa"/>
          </w:tcPr>
          <w:p w:rsidR="00074D47" w:rsidRDefault="00074D47">
            <w:pPr>
              <w:pStyle w:val="ConsPlusNormal"/>
              <w:jc w:val="center"/>
            </w:pPr>
            <w:r>
              <w:t>3391</w:t>
            </w:r>
          </w:p>
        </w:tc>
      </w:tr>
      <w:tr w:rsidR="00074D47">
        <w:tc>
          <w:tcPr>
            <w:tcW w:w="6236" w:type="dxa"/>
          </w:tcPr>
          <w:p w:rsidR="00074D47" w:rsidRDefault="00074D47">
            <w:pPr>
              <w:pStyle w:val="ConsPlusNormal"/>
            </w:pPr>
            <w:r>
              <w:t>2-й квалификационный уровень</w:t>
            </w:r>
          </w:p>
        </w:tc>
        <w:tc>
          <w:tcPr>
            <w:tcW w:w="2835" w:type="dxa"/>
          </w:tcPr>
          <w:p w:rsidR="00074D47" w:rsidRDefault="00074D47">
            <w:pPr>
              <w:pStyle w:val="ConsPlusNormal"/>
              <w:jc w:val="center"/>
            </w:pPr>
            <w:r>
              <w:t>5775</w:t>
            </w:r>
          </w:p>
        </w:tc>
      </w:tr>
      <w:tr w:rsidR="00074D47">
        <w:tc>
          <w:tcPr>
            <w:tcW w:w="6236" w:type="dxa"/>
          </w:tcPr>
          <w:p w:rsidR="00074D47" w:rsidRDefault="00074D47">
            <w:pPr>
              <w:pStyle w:val="ConsPlusNormal"/>
            </w:pPr>
            <w:r>
              <w:t>3-й квалификационный уровень</w:t>
            </w:r>
          </w:p>
        </w:tc>
        <w:tc>
          <w:tcPr>
            <w:tcW w:w="2835" w:type="dxa"/>
          </w:tcPr>
          <w:p w:rsidR="00074D47" w:rsidRDefault="00074D47">
            <w:pPr>
              <w:pStyle w:val="ConsPlusNormal"/>
              <w:jc w:val="center"/>
            </w:pPr>
            <w:r>
              <w:t>6170</w:t>
            </w:r>
          </w:p>
        </w:tc>
      </w:tr>
    </w:tbl>
    <w:p w:rsidR="00074D47" w:rsidRDefault="00074D47">
      <w:pPr>
        <w:pStyle w:val="ConsPlusNormal"/>
        <w:jc w:val="both"/>
      </w:pPr>
    </w:p>
    <w:p w:rsidR="00074D47" w:rsidRDefault="00074D47">
      <w:pPr>
        <w:pStyle w:val="ConsPlusNormal"/>
        <w:jc w:val="center"/>
        <w:outlineLvl w:val="2"/>
      </w:pPr>
      <w:r>
        <w:t>Профессиональная квалификационная группа</w:t>
      </w:r>
    </w:p>
    <w:p w:rsidR="00074D47" w:rsidRDefault="00074D47">
      <w:pPr>
        <w:pStyle w:val="ConsPlusNormal"/>
        <w:jc w:val="center"/>
      </w:pPr>
      <w:r>
        <w:t>должностей руководителей структурных подразделений</w:t>
      </w:r>
    </w:p>
    <w:p w:rsidR="00074D47" w:rsidRDefault="00074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36"/>
        <w:gridCol w:w="2835"/>
      </w:tblGrid>
      <w:tr w:rsidR="00074D47">
        <w:tc>
          <w:tcPr>
            <w:tcW w:w="6236" w:type="dxa"/>
          </w:tcPr>
          <w:p w:rsidR="00074D47" w:rsidRDefault="00074D47">
            <w:pPr>
              <w:pStyle w:val="ConsPlusNormal"/>
              <w:jc w:val="center"/>
            </w:pPr>
            <w:r>
              <w:t>Квалификационный уровень</w:t>
            </w:r>
          </w:p>
        </w:tc>
        <w:tc>
          <w:tcPr>
            <w:tcW w:w="2835" w:type="dxa"/>
          </w:tcPr>
          <w:p w:rsidR="00074D47" w:rsidRDefault="00074D47">
            <w:pPr>
              <w:pStyle w:val="ConsPlusNormal"/>
              <w:jc w:val="center"/>
            </w:pPr>
            <w:r>
              <w:t>Оклад (рублей)</w:t>
            </w:r>
          </w:p>
        </w:tc>
      </w:tr>
      <w:tr w:rsidR="00074D47">
        <w:tc>
          <w:tcPr>
            <w:tcW w:w="6236" w:type="dxa"/>
          </w:tcPr>
          <w:p w:rsidR="00074D47" w:rsidRDefault="00074D47">
            <w:pPr>
              <w:pStyle w:val="ConsPlusNormal"/>
            </w:pPr>
            <w:r>
              <w:t>1-й квалификационный уровень</w:t>
            </w:r>
          </w:p>
        </w:tc>
        <w:tc>
          <w:tcPr>
            <w:tcW w:w="2835" w:type="dxa"/>
          </w:tcPr>
          <w:p w:rsidR="00074D47" w:rsidRDefault="00074D47">
            <w:pPr>
              <w:pStyle w:val="ConsPlusNormal"/>
              <w:jc w:val="center"/>
            </w:pPr>
            <w:r>
              <w:t>5853</w:t>
            </w:r>
          </w:p>
        </w:tc>
      </w:tr>
      <w:tr w:rsidR="00074D47">
        <w:tc>
          <w:tcPr>
            <w:tcW w:w="6236" w:type="dxa"/>
          </w:tcPr>
          <w:p w:rsidR="00074D47" w:rsidRDefault="00074D47">
            <w:pPr>
              <w:pStyle w:val="ConsPlusNormal"/>
            </w:pPr>
            <w:r>
              <w:t>2-й квалификационный уровень</w:t>
            </w:r>
          </w:p>
        </w:tc>
        <w:tc>
          <w:tcPr>
            <w:tcW w:w="2835" w:type="dxa"/>
          </w:tcPr>
          <w:p w:rsidR="00074D47" w:rsidRDefault="00074D47">
            <w:pPr>
              <w:pStyle w:val="ConsPlusNormal"/>
              <w:jc w:val="center"/>
            </w:pPr>
            <w:r>
              <w:t>6334</w:t>
            </w:r>
          </w:p>
        </w:tc>
      </w:tr>
      <w:tr w:rsidR="00074D47">
        <w:tc>
          <w:tcPr>
            <w:tcW w:w="6236" w:type="dxa"/>
          </w:tcPr>
          <w:p w:rsidR="00074D47" w:rsidRDefault="00074D47">
            <w:pPr>
              <w:pStyle w:val="ConsPlusNormal"/>
            </w:pPr>
            <w:r>
              <w:t>3-й квалификационный уровень</w:t>
            </w:r>
          </w:p>
        </w:tc>
        <w:tc>
          <w:tcPr>
            <w:tcW w:w="2835" w:type="dxa"/>
          </w:tcPr>
          <w:p w:rsidR="00074D47" w:rsidRDefault="00074D47">
            <w:pPr>
              <w:pStyle w:val="ConsPlusNormal"/>
              <w:jc w:val="center"/>
            </w:pPr>
            <w:r>
              <w:t>6782</w:t>
            </w:r>
          </w:p>
        </w:tc>
      </w:tr>
    </w:tbl>
    <w:p w:rsidR="00074D47" w:rsidRDefault="00074D47">
      <w:pPr>
        <w:pStyle w:val="ConsPlusNormal"/>
        <w:jc w:val="both"/>
      </w:pPr>
    </w:p>
    <w:p w:rsidR="00074D47" w:rsidRDefault="00074D47">
      <w:pPr>
        <w:pStyle w:val="ConsPlusNormal"/>
        <w:ind w:firstLine="540"/>
        <w:jc w:val="both"/>
      </w:pPr>
      <w:r>
        <w:t>Должностной оклад педагогических работников 2 и 3 квалификационных уровней, устанавливается ежегодно на 1 января приказом должностного лица отраслевого (функционального) органа Администрации города Челябинска - Управления по физической культуре, спорту и туризму Администрации города Челябинска.</w:t>
      </w:r>
    </w:p>
    <w:p w:rsidR="00074D47" w:rsidRDefault="00074D47">
      <w:pPr>
        <w:pStyle w:val="ConsPlusNormal"/>
        <w:jc w:val="both"/>
      </w:pPr>
    </w:p>
    <w:p w:rsidR="00074D47" w:rsidRDefault="00074D47">
      <w:pPr>
        <w:pStyle w:val="ConsPlusNormal"/>
        <w:jc w:val="right"/>
      </w:pPr>
      <w:r>
        <w:t>Председатель</w:t>
      </w:r>
    </w:p>
    <w:p w:rsidR="00074D47" w:rsidRDefault="00074D47">
      <w:pPr>
        <w:pStyle w:val="ConsPlusNormal"/>
        <w:jc w:val="right"/>
      </w:pPr>
      <w:r>
        <w:t>Челябинской городской Думы</w:t>
      </w:r>
    </w:p>
    <w:p w:rsidR="00074D47" w:rsidRDefault="00074D47">
      <w:pPr>
        <w:pStyle w:val="ConsPlusNormal"/>
        <w:jc w:val="right"/>
      </w:pPr>
      <w:r>
        <w:t>С.И.МОШАРОВ</w:t>
      </w:r>
    </w:p>
    <w:p w:rsidR="00074D47" w:rsidRDefault="00074D47">
      <w:pPr>
        <w:pStyle w:val="ConsPlusNormal"/>
        <w:jc w:val="both"/>
      </w:pPr>
    </w:p>
    <w:p w:rsidR="00074D47" w:rsidRDefault="00074D47">
      <w:pPr>
        <w:pStyle w:val="ConsPlusNormal"/>
        <w:jc w:val="right"/>
      </w:pPr>
      <w:r>
        <w:t>Глава города Челябинска</w:t>
      </w:r>
    </w:p>
    <w:p w:rsidR="00074D47" w:rsidRDefault="00074D47">
      <w:pPr>
        <w:pStyle w:val="ConsPlusNormal"/>
        <w:jc w:val="right"/>
      </w:pPr>
      <w:r>
        <w:t>Е.Н.ТЕФТЕЛЕВ</w:t>
      </w: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right"/>
        <w:outlineLvl w:val="1"/>
      </w:pPr>
      <w:r>
        <w:lastRenderedPageBreak/>
        <w:t>Приложение 4</w:t>
      </w:r>
    </w:p>
    <w:p w:rsidR="00074D47" w:rsidRDefault="00074D47">
      <w:pPr>
        <w:pStyle w:val="ConsPlusNormal"/>
        <w:jc w:val="right"/>
      </w:pPr>
      <w:r>
        <w:t>к Положению</w:t>
      </w:r>
    </w:p>
    <w:p w:rsidR="00074D47" w:rsidRDefault="00074D47">
      <w:pPr>
        <w:pStyle w:val="ConsPlusNormal"/>
        <w:jc w:val="right"/>
      </w:pPr>
      <w:r>
        <w:t>об оплате труда работников</w:t>
      </w:r>
    </w:p>
    <w:p w:rsidR="00074D47" w:rsidRDefault="00074D47">
      <w:pPr>
        <w:pStyle w:val="ConsPlusNormal"/>
        <w:jc w:val="right"/>
      </w:pPr>
      <w:r>
        <w:t>муниципальных учреждений,</w:t>
      </w:r>
    </w:p>
    <w:p w:rsidR="00074D47" w:rsidRDefault="00074D47">
      <w:pPr>
        <w:pStyle w:val="ConsPlusNormal"/>
        <w:jc w:val="right"/>
      </w:pPr>
      <w:r>
        <w:t>подведомственных</w:t>
      </w:r>
    </w:p>
    <w:p w:rsidR="00074D47" w:rsidRDefault="00074D47">
      <w:pPr>
        <w:pStyle w:val="ConsPlusNormal"/>
        <w:jc w:val="right"/>
      </w:pPr>
      <w:r>
        <w:t>Управлению по физической культуре,</w:t>
      </w:r>
    </w:p>
    <w:p w:rsidR="00074D47" w:rsidRDefault="00074D47">
      <w:pPr>
        <w:pStyle w:val="ConsPlusNormal"/>
        <w:jc w:val="right"/>
      </w:pPr>
      <w:r>
        <w:t>спорту и туризму</w:t>
      </w:r>
    </w:p>
    <w:p w:rsidR="00074D47" w:rsidRDefault="00074D47">
      <w:pPr>
        <w:pStyle w:val="ConsPlusNormal"/>
        <w:jc w:val="right"/>
      </w:pPr>
      <w:r>
        <w:t>Администрации города Челябинска</w:t>
      </w:r>
    </w:p>
    <w:p w:rsidR="00074D47" w:rsidRDefault="00074D47">
      <w:pPr>
        <w:pStyle w:val="ConsPlusNormal"/>
        <w:jc w:val="both"/>
      </w:pPr>
    </w:p>
    <w:p w:rsidR="00074D47" w:rsidRDefault="00074D47">
      <w:pPr>
        <w:pStyle w:val="ConsPlusNormal"/>
        <w:jc w:val="center"/>
      </w:pPr>
      <w:bookmarkStart w:id="27" w:name="P1907"/>
      <w:bookmarkEnd w:id="27"/>
      <w:r>
        <w:t>Профессиональные квалификационные группы</w:t>
      </w:r>
    </w:p>
    <w:p w:rsidR="00074D47" w:rsidRDefault="00074D47">
      <w:pPr>
        <w:pStyle w:val="ConsPlusNormal"/>
        <w:jc w:val="center"/>
      </w:pPr>
      <w:r>
        <w:t>должностей медицинских и фармацевтических работников</w:t>
      </w:r>
    </w:p>
    <w:p w:rsidR="00074D47" w:rsidRDefault="00074D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74D47">
        <w:trPr>
          <w:jc w:val="center"/>
        </w:trPr>
        <w:tc>
          <w:tcPr>
            <w:tcW w:w="9294" w:type="dxa"/>
            <w:tcBorders>
              <w:top w:val="nil"/>
              <w:left w:val="single" w:sz="24" w:space="0" w:color="CED3F1"/>
              <w:bottom w:val="nil"/>
              <w:right w:val="single" w:sz="24" w:space="0" w:color="F4F3F8"/>
            </w:tcBorders>
            <w:shd w:val="clear" w:color="auto" w:fill="F4F3F8"/>
          </w:tcPr>
          <w:p w:rsidR="00074D47" w:rsidRDefault="00074D47">
            <w:pPr>
              <w:pStyle w:val="ConsPlusNormal"/>
              <w:jc w:val="center"/>
            </w:pPr>
            <w:r>
              <w:rPr>
                <w:color w:val="392C69"/>
              </w:rPr>
              <w:t>Список изменяющих документов</w:t>
            </w:r>
          </w:p>
          <w:p w:rsidR="00074D47" w:rsidRDefault="00074D47">
            <w:pPr>
              <w:pStyle w:val="ConsPlusNormal"/>
              <w:jc w:val="center"/>
            </w:pPr>
            <w:r>
              <w:rPr>
                <w:color w:val="392C69"/>
              </w:rPr>
              <w:t xml:space="preserve">(в ред. </w:t>
            </w:r>
            <w:hyperlink r:id="rId162" w:history="1">
              <w:r>
                <w:rPr>
                  <w:color w:val="0000FF"/>
                </w:rPr>
                <w:t>Решения</w:t>
              </w:r>
            </w:hyperlink>
            <w:r>
              <w:rPr>
                <w:color w:val="392C69"/>
              </w:rPr>
              <w:t xml:space="preserve"> Челябинской городской Думы от 27.02.2018 N 38/32)</w:t>
            </w:r>
          </w:p>
        </w:tc>
      </w:tr>
    </w:tbl>
    <w:p w:rsidR="00074D47" w:rsidRDefault="00074D47">
      <w:pPr>
        <w:pStyle w:val="ConsPlusNormal"/>
        <w:jc w:val="both"/>
      </w:pPr>
    </w:p>
    <w:p w:rsidR="00074D47" w:rsidRDefault="00074D47">
      <w:pPr>
        <w:pStyle w:val="ConsPlusNormal"/>
        <w:ind w:firstLine="540"/>
        <w:jc w:val="both"/>
      </w:pPr>
      <w:hyperlink r:id="rId163" w:history="1">
        <w:r>
          <w:rPr>
            <w:color w:val="0000FF"/>
          </w:rPr>
          <w:t>Перечень</w:t>
        </w:r>
      </w:hyperlink>
      <w:r>
        <w:t xml:space="preserve"> должностей медицинских и фармацевтических работников, отнесенных к профессиональным квалификационным группам должностей медицинских и фармацевтических работников, установлен приказом Министерства здравоохранения и социального развития Российской Федерации от 06.08.2007 N 526 "Об утверждении профессиональных квалификационных групп должностей медицинских и фармацевтических работников".</w:t>
      </w:r>
    </w:p>
    <w:p w:rsidR="00074D47" w:rsidRDefault="00074D47">
      <w:pPr>
        <w:pStyle w:val="ConsPlusNormal"/>
        <w:jc w:val="both"/>
      </w:pPr>
    </w:p>
    <w:p w:rsidR="00074D47" w:rsidRDefault="00074D47">
      <w:pPr>
        <w:pStyle w:val="ConsPlusNormal"/>
        <w:jc w:val="center"/>
        <w:outlineLvl w:val="2"/>
      </w:pPr>
      <w:r>
        <w:t>Профессиональная квалификационная группа</w:t>
      </w:r>
    </w:p>
    <w:p w:rsidR="00074D47" w:rsidRDefault="00074D47">
      <w:pPr>
        <w:pStyle w:val="ConsPlusNormal"/>
        <w:jc w:val="center"/>
      </w:pPr>
      <w:r>
        <w:t>"Медицинский и фармацевтический персонал первого уровня"</w:t>
      </w:r>
    </w:p>
    <w:p w:rsidR="00074D47" w:rsidRDefault="00074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36"/>
        <w:gridCol w:w="2835"/>
      </w:tblGrid>
      <w:tr w:rsidR="00074D47">
        <w:tc>
          <w:tcPr>
            <w:tcW w:w="6236" w:type="dxa"/>
          </w:tcPr>
          <w:p w:rsidR="00074D47" w:rsidRDefault="00074D47">
            <w:pPr>
              <w:pStyle w:val="ConsPlusNormal"/>
              <w:jc w:val="center"/>
            </w:pPr>
            <w:r>
              <w:t>Квалификационный уровень</w:t>
            </w:r>
          </w:p>
        </w:tc>
        <w:tc>
          <w:tcPr>
            <w:tcW w:w="2835" w:type="dxa"/>
          </w:tcPr>
          <w:p w:rsidR="00074D47" w:rsidRDefault="00074D47">
            <w:pPr>
              <w:pStyle w:val="ConsPlusNormal"/>
              <w:jc w:val="center"/>
            </w:pPr>
            <w:r>
              <w:t>Оклад (рублей)</w:t>
            </w:r>
          </w:p>
        </w:tc>
      </w:tr>
      <w:tr w:rsidR="00074D47">
        <w:tc>
          <w:tcPr>
            <w:tcW w:w="6236" w:type="dxa"/>
          </w:tcPr>
          <w:p w:rsidR="00074D47" w:rsidRDefault="00074D47">
            <w:pPr>
              <w:pStyle w:val="ConsPlusNormal"/>
            </w:pPr>
            <w:r>
              <w:t>1-й квалификационный уровень</w:t>
            </w:r>
          </w:p>
        </w:tc>
        <w:tc>
          <w:tcPr>
            <w:tcW w:w="2835" w:type="dxa"/>
          </w:tcPr>
          <w:p w:rsidR="00074D47" w:rsidRDefault="00074D47">
            <w:pPr>
              <w:pStyle w:val="ConsPlusNormal"/>
              <w:jc w:val="center"/>
            </w:pPr>
            <w:r>
              <w:t>2512</w:t>
            </w:r>
          </w:p>
        </w:tc>
      </w:tr>
    </w:tbl>
    <w:p w:rsidR="00074D47" w:rsidRDefault="00074D47">
      <w:pPr>
        <w:pStyle w:val="ConsPlusNormal"/>
        <w:jc w:val="both"/>
      </w:pPr>
    </w:p>
    <w:p w:rsidR="00074D47" w:rsidRDefault="00074D47">
      <w:pPr>
        <w:pStyle w:val="ConsPlusNormal"/>
        <w:jc w:val="center"/>
        <w:outlineLvl w:val="2"/>
      </w:pPr>
      <w:r>
        <w:t>Профессиональная квалификационная группа</w:t>
      </w:r>
    </w:p>
    <w:p w:rsidR="00074D47" w:rsidRDefault="00074D47">
      <w:pPr>
        <w:pStyle w:val="ConsPlusNormal"/>
        <w:jc w:val="center"/>
      </w:pPr>
      <w:r>
        <w:t>"Средний медицинский и фармацевтический персонал"</w:t>
      </w:r>
    </w:p>
    <w:p w:rsidR="00074D47" w:rsidRDefault="00074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36"/>
        <w:gridCol w:w="2835"/>
      </w:tblGrid>
      <w:tr w:rsidR="00074D47">
        <w:tc>
          <w:tcPr>
            <w:tcW w:w="6236" w:type="dxa"/>
          </w:tcPr>
          <w:p w:rsidR="00074D47" w:rsidRDefault="00074D47">
            <w:pPr>
              <w:pStyle w:val="ConsPlusNormal"/>
              <w:jc w:val="center"/>
            </w:pPr>
            <w:r>
              <w:t>Квалификационный уровень</w:t>
            </w:r>
          </w:p>
        </w:tc>
        <w:tc>
          <w:tcPr>
            <w:tcW w:w="2835" w:type="dxa"/>
          </w:tcPr>
          <w:p w:rsidR="00074D47" w:rsidRDefault="00074D47">
            <w:pPr>
              <w:pStyle w:val="ConsPlusNormal"/>
              <w:jc w:val="center"/>
            </w:pPr>
            <w:r>
              <w:t>Оклад (рублей)</w:t>
            </w:r>
          </w:p>
        </w:tc>
      </w:tr>
      <w:tr w:rsidR="00074D47">
        <w:tc>
          <w:tcPr>
            <w:tcW w:w="6236" w:type="dxa"/>
          </w:tcPr>
          <w:p w:rsidR="00074D47" w:rsidRDefault="00074D47">
            <w:pPr>
              <w:pStyle w:val="ConsPlusNormal"/>
            </w:pPr>
            <w:r>
              <w:t>1-й квалификационный уровень</w:t>
            </w:r>
          </w:p>
        </w:tc>
        <w:tc>
          <w:tcPr>
            <w:tcW w:w="2835" w:type="dxa"/>
          </w:tcPr>
          <w:p w:rsidR="00074D47" w:rsidRDefault="00074D47">
            <w:pPr>
              <w:pStyle w:val="ConsPlusNormal"/>
              <w:jc w:val="center"/>
            </w:pPr>
            <w:r>
              <w:t>3391</w:t>
            </w:r>
          </w:p>
        </w:tc>
      </w:tr>
      <w:tr w:rsidR="00074D47">
        <w:tc>
          <w:tcPr>
            <w:tcW w:w="6236" w:type="dxa"/>
          </w:tcPr>
          <w:p w:rsidR="00074D47" w:rsidRDefault="00074D47">
            <w:pPr>
              <w:pStyle w:val="ConsPlusNormal"/>
            </w:pPr>
            <w:r>
              <w:t>2-й квалификационный уровень</w:t>
            </w:r>
          </w:p>
        </w:tc>
        <w:tc>
          <w:tcPr>
            <w:tcW w:w="2835" w:type="dxa"/>
          </w:tcPr>
          <w:p w:rsidR="00074D47" w:rsidRDefault="00074D47">
            <w:pPr>
              <w:pStyle w:val="ConsPlusNormal"/>
              <w:jc w:val="center"/>
            </w:pPr>
            <w:r>
              <w:t>4096</w:t>
            </w:r>
          </w:p>
        </w:tc>
      </w:tr>
      <w:tr w:rsidR="00074D47">
        <w:tc>
          <w:tcPr>
            <w:tcW w:w="6236" w:type="dxa"/>
          </w:tcPr>
          <w:p w:rsidR="00074D47" w:rsidRDefault="00074D47">
            <w:pPr>
              <w:pStyle w:val="ConsPlusNormal"/>
            </w:pPr>
            <w:r>
              <w:t>3-й квалификационный уровень</w:t>
            </w:r>
          </w:p>
        </w:tc>
        <w:tc>
          <w:tcPr>
            <w:tcW w:w="2835" w:type="dxa"/>
          </w:tcPr>
          <w:p w:rsidR="00074D47" w:rsidRDefault="00074D47">
            <w:pPr>
              <w:pStyle w:val="ConsPlusNormal"/>
              <w:jc w:val="center"/>
            </w:pPr>
            <w:r>
              <w:t>4521</w:t>
            </w:r>
          </w:p>
        </w:tc>
      </w:tr>
      <w:tr w:rsidR="00074D47">
        <w:tc>
          <w:tcPr>
            <w:tcW w:w="6236" w:type="dxa"/>
          </w:tcPr>
          <w:p w:rsidR="00074D47" w:rsidRDefault="00074D47">
            <w:pPr>
              <w:pStyle w:val="ConsPlusNormal"/>
            </w:pPr>
            <w:r>
              <w:t>4-й квалификационный уровень</w:t>
            </w:r>
          </w:p>
        </w:tc>
        <w:tc>
          <w:tcPr>
            <w:tcW w:w="2835" w:type="dxa"/>
          </w:tcPr>
          <w:p w:rsidR="00074D47" w:rsidRDefault="00074D47">
            <w:pPr>
              <w:pStyle w:val="ConsPlusNormal"/>
              <w:jc w:val="center"/>
            </w:pPr>
            <w:r>
              <w:t>4947</w:t>
            </w:r>
          </w:p>
        </w:tc>
      </w:tr>
      <w:tr w:rsidR="00074D47">
        <w:tc>
          <w:tcPr>
            <w:tcW w:w="6236" w:type="dxa"/>
          </w:tcPr>
          <w:p w:rsidR="00074D47" w:rsidRDefault="00074D47">
            <w:pPr>
              <w:pStyle w:val="ConsPlusNormal"/>
            </w:pPr>
            <w:r>
              <w:t>5-й квалификационный уровень</w:t>
            </w:r>
          </w:p>
        </w:tc>
        <w:tc>
          <w:tcPr>
            <w:tcW w:w="2835" w:type="dxa"/>
          </w:tcPr>
          <w:p w:rsidR="00074D47" w:rsidRDefault="00074D47">
            <w:pPr>
              <w:pStyle w:val="ConsPlusNormal"/>
              <w:jc w:val="center"/>
            </w:pPr>
            <w:r>
              <w:t>5401</w:t>
            </w:r>
          </w:p>
        </w:tc>
      </w:tr>
    </w:tbl>
    <w:p w:rsidR="00074D47" w:rsidRDefault="00074D47">
      <w:pPr>
        <w:pStyle w:val="ConsPlusNormal"/>
        <w:jc w:val="both"/>
      </w:pPr>
    </w:p>
    <w:p w:rsidR="00074D47" w:rsidRDefault="00074D47">
      <w:pPr>
        <w:pStyle w:val="ConsPlusNormal"/>
        <w:jc w:val="center"/>
        <w:outlineLvl w:val="2"/>
      </w:pPr>
      <w:r>
        <w:lastRenderedPageBreak/>
        <w:t>Профессиональная квалификационная группа</w:t>
      </w:r>
    </w:p>
    <w:p w:rsidR="00074D47" w:rsidRDefault="00074D47">
      <w:pPr>
        <w:pStyle w:val="ConsPlusNormal"/>
        <w:jc w:val="center"/>
      </w:pPr>
      <w:r>
        <w:t>"Врачи и провизоры"</w:t>
      </w:r>
    </w:p>
    <w:p w:rsidR="00074D47" w:rsidRDefault="00074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36"/>
        <w:gridCol w:w="2835"/>
      </w:tblGrid>
      <w:tr w:rsidR="00074D47">
        <w:tc>
          <w:tcPr>
            <w:tcW w:w="6236" w:type="dxa"/>
          </w:tcPr>
          <w:p w:rsidR="00074D47" w:rsidRDefault="00074D47">
            <w:pPr>
              <w:pStyle w:val="ConsPlusNormal"/>
              <w:jc w:val="center"/>
            </w:pPr>
            <w:r>
              <w:t>Квалификационный уровень</w:t>
            </w:r>
          </w:p>
        </w:tc>
        <w:tc>
          <w:tcPr>
            <w:tcW w:w="2835" w:type="dxa"/>
          </w:tcPr>
          <w:p w:rsidR="00074D47" w:rsidRDefault="00074D47">
            <w:pPr>
              <w:pStyle w:val="ConsPlusNormal"/>
              <w:jc w:val="center"/>
            </w:pPr>
            <w:r>
              <w:t>Оклад (рублей)</w:t>
            </w:r>
          </w:p>
        </w:tc>
      </w:tr>
      <w:tr w:rsidR="00074D47">
        <w:tc>
          <w:tcPr>
            <w:tcW w:w="6236" w:type="dxa"/>
          </w:tcPr>
          <w:p w:rsidR="00074D47" w:rsidRDefault="00074D47">
            <w:pPr>
              <w:pStyle w:val="ConsPlusNormal"/>
            </w:pPr>
            <w:r>
              <w:t>1-й квалификационный уровень</w:t>
            </w:r>
          </w:p>
        </w:tc>
        <w:tc>
          <w:tcPr>
            <w:tcW w:w="2835" w:type="dxa"/>
          </w:tcPr>
          <w:p w:rsidR="00074D47" w:rsidRDefault="00074D47">
            <w:pPr>
              <w:pStyle w:val="ConsPlusNormal"/>
              <w:jc w:val="center"/>
            </w:pPr>
            <w:r>
              <w:t>5853</w:t>
            </w:r>
          </w:p>
        </w:tc>
      </w:tr>
      <w:tr w:rsidR="00074D47">
        <w:tc>
          <w:tcPr>
            <w:tcW w:w="6236" w:type="dxa"/>
          </w:tcPr>
          <w:p w:rsidR="00074D47" w:rsidRDefault="00074D47">
            <w:pPr>
              <w:pStyle w:val="ConsPlusNormal"/>
            </w:pPr>
            <w:r>
              <w:t>2-й квалификационный уровень</w:t>
            </w:r>
          </w:p>
        </w:tc>
        <w:tc>
          <w:tcPr>
            <w:tcW w:w="2835" w:type="dxa"/>
          </w:tcPr>
          <w:p w:rsidR="00074D47" w:rsidRDefault="00074D47">
            <w:pPr>
              <w:pStyle w:val="ConsPlusNormal"/>
              <w:jc w:val="center"/>
            </w:pPr>
            <w:r>
              <w:t>6334</w:t>
            </w:r>
          </w:p>
        </w:tc>
      </w:tr>
      <w:tr w:rsidR="00074D47">
        <w:tc>
          <w:tcPr>
            <w:tcW w:w="6236" w:type="dxa"/>
          </w:tcPr>
          <w:p w:rsidR="00074D47" w:rsidRDefault="00074D47">
            <w:pPr>
              <w:pStyle w:val="ConsPlusNormal"/>
            </w:pPr>
            <w:r>
              <w:t>3-й квалификационный уровень</w:t>
            </w:r>
          </w:p>
        </w:tc>
        <w:tc>
          <w:tcPr>
            <w:tcW w:w="2835" w:type="dxa"/>
          </w:tcPr>
          <w:p w:rsidR="00074D47" w:rsidRDefault="00074D47">
            <w:pPr>
              <w:pStyle w:val="ConsPlusNormal"/>
              <w:jc w:val="center"/>
            </w:pPr>
            <w:r>
              <w:t>6782</w:t>
            </w:r>
          </w:p>
        </w:tc>
      </w:tr>
      <w:tr w:rsidR="00074D47">
        <w:tc>
          <w:tcPr>
            <w:tcW w:w="6236" w:type="dxa"/>
          </w:tcPr>
          <w:p w:rsidR="00074D47" w:rsidRDefault="00074D47">
            <w:pPr>
              <w:pStyle w:val="ConsPlusNormal"/>
            </w:pPr>
            <w:r>
              <w:t>4-й квалификационный уровень</w:t>
            </w:r>
          </w:p>
        </w:tc>
        <w:tc>
          <w:tcPr>
            <w:tcW w:w="2835" w:type="dxa"/>
          </w:tcPr>
          <w:p w:rsidR="00074D47" w:rsidRDefault="00074D47">
            <w:pPr>
              <w:pStyle w:val="ConsPlusNormal"/>
              <w:jc w:val="center"/>
            </w:pPr>
            <w:r>
              <w:t>7234</w:t>
            </w:r>
          </w:p>
        </w:tc>
      </w:tr>
    </w:tbl>
    <w:p w:rsidR="00074D47" w:rsidRDefault="00074D47">
      <w:pPr>
        <w:pStyle w:val="ConsPlusNormal"/>
        <w:jc w:val="both"/>
      </w:pPr>
    </w:p>
    <w:p w:rsidR="00074D47" w:rsidRDefault="00074D47">
      <w:pPr>
        <w:pStyle w:val="ConsPlusNormal"/>
        <w:jc w:val="center"/>
        <w:outlineLvl w:val="2"/>
      </w:pPr>
      <w:r>
        <w:t>Профессиональная квалификационная группа</w:t>
      </w:r>
    </w:p>
    <w:p w:rsidR="00074D47" w:rsidRDefault="00074D47">
      <w:pPr>
        <w:pStyle w:val="ConsPlusNormal"/>
        <w:jc w:val="center"/>
      </w:pPr>
      <w:r>
        <w:t>"Руководители структурных подразделений учреждений</w:t>
      </w:r>
    </w:p>
    <w:p w:rsidR="00074D47" w:rsidRDefault="00074D47">
      <w:pPr>
        <w:pStyle w:val="ConsPlusNormal"/>
        <w:jc w:val="center"/>
      </w:pPr>
      <w:r>
        <w:t>с высшим медицинским и фармацевтическим образованием</w:t>
      </w:r>
    </w:p>
    <w:p w:rsidR="00074D47" w:rsidRDefault="00074D47">
      <w:pPr>
        <w:pStyle w:val="ConsPlusNormal"/>
        <w:jc w:val="center"/>
      </w:pPr>
      <w:r>
        <w:t>(врач-специалист, провизор)"</w:t>
      </w:r>
    </w:p>
    <w:p w:rsidR="00074D47" w:rsidRDefault="00074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36"/>
        <w:gridCol w:w="2835"/>
      </w:tblGrid>
      <w:tr w:rsidR="00074D47">
        <w:tc>
          <w:tcPr>
            <w:tcW w:w="6236" w:type="dxa"/>
          </w:tcPr>
          <w:p w:rsidR="00074D47" w:rsidRDefault="00074D47">
            <w:pPr>
              <w:pStyle w:val="ConsPlusNormal"/>
              <w:jc w:val="center"/>
            </w:pPr>
            <w:r>
              <w:t>Квалификационный уровень</w:t>
            </w:r>
          </w:p>
        </w:tc>
        <w:tc>
          <w:tcPr>
            <w:tcW w:w="2835" w:type="dxa"/>
          </w:tcPr>
          <w:p w:rsidR="00074D47" w:rsidRDefault="00074D47">
            <w:pPr>
              <w:pStyle w:val="ConsPlusNormal"/>
              <w:jc w:val="center"/>
            </w:pPr>
            <w:r>
              <w:t>Оклад (рублей)</w:t>
            </w:r>
          </w:p>
        </w:tc>
      </w:tr>
      <w:tr w:rsidR="00074D47">
        <w:tc>
          <w:tcPr>
            <w:tcW w:w="6236" w:type="dxa"/>
          </w:tcPr>
          <w:p w:rsidR="00074D47" w:rsidRDefault="00074D47">
            <w:pPr>
              <w:pStyle w:val="ConsPlusNormal"/>
            </w:pPr>
            <w:r>
              <w:t>1-й квалификационный уровень</w:t>
            </w:r>
          </w:p>
        </w:tc>
        <w:tc>
          <w:tcPr>
            <w:tcW w:w="2835" w:type="dxa"/>
          </w:tcPr>
          <w:p w:rsidR="00074D47" w:rsidRDefault="00074D47">
            <w:pPr>
              <w:pStyle w:val="ConsPlusNormal"/>
              <w:jc w:val="center"/>
            </w:pPr>
            <w:r>
              <w:t>7333</w:t>
            </w:r>
          </w:p>
        </w:tc>
      </w:tr>
      <w:tr w:rsidR="00074D47">
        <w:tc>
          <w:tcPr>
            <w:tcW w:w="6236" w:type="dxa"/>
          </w:tcPr>
          <w:p w:rsidR="00074D47" w:rsidRDefault="00074D47">
            <w:pPr>
              <w:pStyle w:val="ConsPlusNormal"/>
            </w:pPr>
            <w:r>
              <w:t>2-й квалификационный уровень</w:t>
            </w:r>
          </w:p>
        </w:tc>
        <w:tc>
          <w:tcPr>
            <w:tcW w:w="2835" w:type="dxa"/>
          </w:tcPr>
          <w:p w:rsidR="00074D47" w:rsidRDefault="00074D47">
            <w:pPr>
              <w:pStyle w:val="ConsPlusNormal"/>
              <w:jc w:val="center"/>
            </w:pPr>
            <w:r>
              <w:t>7862</w:t>
            </w:r>
          </w:p>
        </w:tc>
      </w:tr>
    </w:tbl>
    <w:p w:rsidR="00074D47" w:rsidRDefault="00074D47">
      <w:pPr>
        <w:pStyle w:val="ConsPlusNormal"/>
        <w:jc w:val="both"/>
      </w:pPr>
    </w:p>
    <w:p w:rsidR="00074D47" w:rsidRDefault="00074D47">
      <w:pPr>
        <w:pStyle w:val="ConsPlusNormal"/>
        <w:jc w:val="right"/>
      </w:pPr>
      <w:r>
        <w:t>Председатель</w:t>
      </w:r>
    </w:p>
    <w:p w:rsidR="00074D47" w:rsidRDefault="00074D47">
      <w:pPr>
        <w:pStyle w:val="ConsPlusNormal"/>
        <w:jc w:val="right"/>
      </w:pPr>
      <w:r>
        <w:t>Челябинской городской Думы</w:t>
      </w:r>
    </w:p>
    <w:p w:rsidR="00074D47" w:rsidRDefault="00074D47">
      <w:pPr>
        <w:pStyle w:val="ConsPlusNormal"/>
        <w:jc w:val="right"/>
      </w:pPr>
      <w:r>
        <w:t>С.И.МОШАРОВ</w:t>
      </w:r>
    </w:p>
    <w:p w:rsidR="00074D47" w:rsidRDefault="00074D47">
      <w:pPr>
        <w:pStyle w:val="ConsPlusNormal"/>
        <w:jc w:val="both"/>
      </w:pPr>
    </w:p>
    <w:p w:rsidR="00074D47" w:rsidRDefault="00074D47">
      <w:pPr>
        <w:pStyle w:val="ConsPlusNormal"/>
        <w:jc w:val="right"/>
      </w:pPr>
      <w:r>
        <w:t>Глава города Челябинска</w:t>
      </w:r>
    </w:p>
    <w:p w:rsidR="00074D47" w:rsidRDefault="00074D47">
      <w:pPr>
        <w:pStyle w:val="ConsPlusNormal"/>
        <w:jc w:val="right"/>
      </w:pPr>
      <w:r>
        <w:t>Е.Н.ТЕФТЕЛЕВ</w:t>
      </w: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right"/>
        <w:outlineLvl w:val="1"/>
      </w:pPr>
      <w:r>
        <w:t>Приложение 5</w:t>
      </w:r>
    </w:p>
    <w:p w:rsidR="00074D47" w:rsidRDefault="00074D47">
      <w:pPr>
        <w:pStyle w:val="ConsPlusNormal"/>
        <w:jc w:val="right"/>
      </w:pPr>
      <w:r>
        <w:t>к Положению</w:t>
      </w:r>
    </w:p>
    <w:p w:rsidR="00074D47" w:rsidRDefault="00074D47">
      <w:pPr>
        <w:pStyle w:val="ConsPlusNormal"/>
        <w:jc w:val="right"/>
      </w:pPr>
      <w:r>
        <w:t>об оплате труда работников</w:t>
      </w:r>
    </w:p>
    <w:p w:rsidR="00074D47" w:rsidRDefault="00074D47">
      <w:pPr>
        <w:pStyle w:val="ConsPlusNormal"/>
        <w:jc w:val="right"/>
      </w:pPr>
      <w:r>
        <w:t>муниципальных учреждений,</w:t>
      </w:r>
    </w:p>
    <w:p w:rsidR="00074D47" w:rsidRDefault="00074D47">
      <w:pPr>
        <w:pStyle w:val="ConsPlusNormal"/>
        <w:jc w:val="right"/>
      </w:pPr>
      <w:r>
        <w:t>подведомственных</w:t>
      </w:r>
    </w:p>
    <w:p w:rsidR="00074D47" w:rsidRDefault="00074D47">
      <w:pPr>
        <w:pStyle w:val="ConsPlusNormal"/>
        <w:jc w:val="right"/>
      </w:pPr>
      <w:r>
        <w:t>Управлению по физической культуре,</w:t>
      </w:r>
    </w:p>
    <w:p w:rsidR="00074D47" w:rsidRDefault="00074D47">
      <w:pPr>
        <w:pStyle w:val="ConsPlusNormal"/>
        <w:jc w:val="right"/>
      </w:pPr>
      <w:r>
        <w:t>спорту и туризму</w:t>
      </w:r>
    </w:p>
    <w:p w:rsidR="00074D47" w:rsidRDefault="00074D47">
      <w:pPr>
        <w:pStyle w:val="ConsPlusNormal"/>
        <w:jc w:val="right"/>
      </w:pPr>
      <w:r>
        <w:t>Администрации города Челябинска</w:t>
      </w:r>
    </w:p>
    <w:p w:rsidR="00074D47" w:rsidRDefault="00074D47">
      <w:pPr>
        <w:pStyle w:val="ConsPlusNormal"/>
        <w:jc w:val="both"/>
      </w:pPr>
    </w:p>
    <w:p w:rsidR="00074D47" w:rsidRDefault="00074D47">
      <w:pPr>
        <w:pStyle w:val="ConsPlusNormal"/>
        <w:jc w:val="center"/>
      </w:pPr>
      <w:bookmarkStart w:id="28" w:name="P1984"/>
      <w:bookmarkEnd w:id="28"/>
      <w:r>
        <w:t>Профессиональные квалификационные группы</w:t>
      </w:r>
    </w:p>
    <w:p w:rsidR="00074D47" w:rsidRDefault="00074D47">
      <w:pPr>
        <w:pStyle w:val="ConsPlusNormal"/>
        <w:jc w:val="center"/>
      </w:pPr>
      <w:r>
        <w:lastRenderedPageBreak/>
        <w:t>должностей работников физической культуры и спорта</w:t>
      </w:r>
    </w:p>
    <w:p w:rsidR="00074D47" w:rsidRDefault="00074D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74D47">
        <w:trPr>
          <w:jc w:val="center"/>
        </w:trPr>
        <w:tc>
          <w:tcPr>
            <w:tcW w:w="9294" w:type="dxa"/>
            <w:tcBorders>
              <w:top w:val="nil"/>
              <w:left w:val="single" w:sz="24" w:space="0" w:color="CED3F1"/>
              <w:bottom w:val="nil"/>
              <w:right w:val="single" w:sz="24" w:space="0" w:color="F4F3F8"/>
            </w:tcBorders>
            <w:shd w:val="clear" w:color="auto" w:fill="F4F3F8"/>
          </w:tcPr>
          <w:p w:rsidR="00074D47" w:rsidRDefault="00074D47">
            <w:pPr>
              <w:pStyle w:val="ConsPlusNormal"/>
              <w:jc w:val="center"/>
            </w:pPr>
            <w:r>
              <w:rPr>
                <w:color w:val="392C69"/>
              </w:rPr>
              <w:t>Список изменяющих документов</w:t>
            </w:r>
          </w:p>
          <w:p w:rsidR="00074D47" w:rsidRDefault="00074D47">
            <w:pPr>
              <w:pStyle w:val="ConsPlusNormal"/>
              <w:jc w:val="center"/>
            </w:pPr>
            <w:r>
              <w:rPr>
                <w:color w:val="392C69"/>
              </w:rPr>
              <w:t xml:space="preserve">(в ред. </w:t>
            </w:r>
            <w:hyperlink r:id="rId164" w:history="1">
              <w:r>
                <w:rPr>
                  <w:color w:val="0000FF"/>
                </w:rPr>
                <w:t>Решения</w:t>
              </w:r>
            </w:hyperlink>
            <w:r>
              <w:rPr>
                <w:color w:val="392C69"/>
              </w:rPr>
              <w:t xml:space="preserve"> Челябинской городской Думы от 27.02.2018 N 38/32)</w:t>
            </w:r>
          </w:p>
        </w:tc>
      </w:tr>
    </w:tbl>
    <w:p w:rsidR="00074D47" w:rsidRDefault="00074D47">
      <w:pPr>
        <w:pStyle w:val="ConsPlusNormal"/>
        <w:jc w:val="both"/>
      </w:pPr>
    </w:p>
    <w:p w:rsidR="00074D47" w:rsidRDefault="00074D47">
      <w:pPr>
        <w:pStyle w:val="ConsPlusNormal"/>
        <w:ind w:firstLine="540"/>
        <w:jc w:val="both"/>
      </w:pPr>
      <w:hyperlink r:id="rId165" w:history="1">
        <w:r>
          <w:rPr>
            <w:color w:val="0000FF"/>
          </w:rPr>
          <w:t>Перечень</w:t>
        </w:r>
      </w:hyperlink>
      <w:r>
        <w:t xml:space="preserve"> должностей работников физической культуры и спорта, отнесенных к профессиональным квалификационным группам должностей работников физической культуры и спорта, установлен приказом Министерства здравоохранения и социального развития Российской Федерации от 27.02.2012 N 165н "Об утверждении профессиональных квалификационных групп должностей работников физической культуры и спорта".</w:t>
      </w:r>
    </w:p>
    <w:p w:rsidR="00074D47" w:rsidRDefault="00074D47">
      <w:pPr>
        <w:pStyle w:val="ConsPlusNormal"/>
        <w:jc w:val="both"/>
      </w:pPr>
    </w:p>
    <w:p w:rsidR="00074D47" w:rsidRDefault="00074D47">
      <w:pPr>
        <w:pStyle w:val="ConsPlusNormal"/>
        <w:jc w:val="center"/>
        <w:outlineLvl w:val="2"/>
      </w:pPr>
      <w:r>
        <w:t>Профессиональная квалификационная группа должностей</w:t>
      </w:r>
    </w:p>
    <w:p w:rsidR="00074D47" w:rsidRDefault="00074D47">
      <w:pPr>
        <w:pStyle w:val="ConsPlusNormal"/>
        <w:jc w:val="center"/>
      </w:pPr>
      <w:r>
        <w:t>работников физической культуры и спорта первого уровня</w:t>
      </w:r>
    </w:p>
    <w:p w:rsidR="00074D47" w:rsidRDefault="00074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36"/>
        <w:gridCol w:w="2835"/>
      </w:tblGrid>
      <w:tr w:rsidR="00074D47">
        <w:tc>
          <w:tcPr>
            <w:tcW w:w="6236" w:type="dxa"/>
          </w:tcPr>
          <w:p w:rsidR="00074D47" w:rsidRDefault="00074D47">
            <w:pPr>
              <w:pStyle w:val="ConsPlusNormal"/>
              <w:jc w:val="center"/>
            </w:pPr>
            <w:r>
              <w:t>Квалификационный уровень</w:t>
            </w:r>
          </w:p>
        </w:tc>
        <w:tc>
          <w:tcPr>
            <w:tcW w:w="2835" w:type="dxa"/>
          </w:tcPr>
          <w:p w:rsidR="00074D47" w:rsidRDefault="00074D47">
            <w:pPr>
              <w:pStyle w:val="ConsPlusNormal"/>
              <w:jc w:val="center"/>
            </w:pPr>
            <w:r>
              <w:t>Оклад (рублей)</w:t>
            </w:r>
          </w:p>
        </w:tc>
      </w:tr>
      <w:tr w:rsidR="00074D47">
        <w:tc>
          <w:tcPr>
            <w:tcW w:w="6236" w:type="dxa"/>
          </w:tcPr>
          <w:p w:rsidR="00074D47" w:rsidRDefault="00074D47">
            <w:pPr>
              <w:pStyle w:val="ConsPlusNormal"/>
            </w:pPr>
            <w:r>
              <w:t>1-й квалификационный уровень</w:t>
            </w:r>
          </w:p>
        </w:tc>
        <w:tc>
          <w:tcPr>
            <w:tcW w:w="2835" w:type="dxa"/>
          </w:tcPr>
          <w:p w:rsidR="00074D47" w:rsidRDefault="00074D47">
            <w:pPr>
              <w:pStyle w:val="ConsPlusNormal"/>
              <w:jc w:val="center"/>
            </w:pPr>
            <w:r>
              <w:t>2512</w:t>
            </w:r>
          </w:p>
        </w:tc>
      </w:tr>
      <w:tr w:rsidR="00074D47">
        <w:tc>
          <w:tcPr>
            <w:tcW w:w="6236" w:type="dxa"/>
          </w:tcPr>
          <w:p w:rsidR="00074D47" w:rsidRDefault="00074D47">
            <w:pPr>
              <w:pStyle w:val="ConsPlusNormal"/>
            </w:pPr>
            <w:r>
              <w:t>2-й квалификационный уровень</w:t>
            </w:r>
          </w:p>
        </w:tc>
        <w:tc>
          <w:tcPr>
            <w:tcW w:w="2835" w:type="dxa"/>
          </w:tcPr>
          <w:p w:rsidR="00074D47" w:rsidRDefault="00074D47">
            <w:pPr>
              <w:pStyle w:val="ConsPlusNormal"/>
              <w:jc w:val="center"/>
            </w:pPr>
            <w:r>
              <w:t>2763</w:t>
            </w:r>
          </w:p>
        </w:tc>
      </w:tr>
    </w:tbl>
    <w:p w:rsidR="00074D47" w:rsidRDefault="00074D47">
      <w:pPr>
        <w:pStyle w:val="ConsPlusNormal"/>
        <w:jc w:val="both"/>
      </w:pPr>
    </w:p>
    <w:p w:rsidR="00074D47" w:rsidRDefault="00074D47">
      <w:pPr>
        <w:pStyle w:val="ConsPlusNormal"/>
        <w:jc w:val="center"/>
        <w:outlineLvl w:val="2"/>
      </w:pPr>
      <w:r>
        <w:t>Профессиональная квалификационная группа должностей</w:t>
      </w:r>
    </w:p>
    <w:p w:rsidR="00074D47" w:rsidRDefault="00074D47">
      <w:pPr>
        <w:pStyle w:val="ConsPlusNormal"/>
        <w:jc w:val="center"/>
      </w:pPr>
      <w:r>
        <w:t>работников физической культуры и спорта второго уровня</w:t>
      </w:r>
    </w:p>
    <w:p w:rsidR="00074D47" w:rsidRDefault="00074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36"/>
        <w:gridCol w:w="2835"/>
      </w:tblGrid>
      <w:tr w:rsidR="00074D47">
        <w:tc>
          <w:tcPr>
            <w:tcW w:w="6236" w:type="dxa"/>
          </w:tcPr>
          <w:p w:rsidR="00074D47" w:rsidRDefault="00074D47">
            <w:pPr>
              <w:pStyle w:val="ConsPlusNormal"/>
              <w:jc w:val="center"/>
            </w:pPr>
            <w:r>
              <w:t>Квалификационный уровень</w:t>
            </w:r>
          </w:p>
        </w:tc>
        <w:tc>
          <w:tcPr>
            <w:tcW w:w="2835" w:type="dxa"/>
          </w:tcPr>
          <w:p w:rsidR="00074D47" w:rsidRDefault="00074D47">
            <w:pPr>
              <w:pStyle w:val="ConsPlusNormal"/>
              <w:jc w:val="center"/>
            </w:pPr>
            <w:r>
              <w:t>Оклад (рублей)</w:t>
            </w:r>
          </w:p>
        </w:tc>
      </w:tr>
      <w:tr w:rsidR="00074D47">
        <w:tc>
          <w:tcPr>
            <w:tcW w:w="6236" w:type="dxa"/>
          </w:tcPr>
          <w:p w:rsidR="00074D47" w:rsidRDefault="00074D47">
            <w:pPr>
              <w:pStyle w:val="ConsPlusNormal"/>
            </w:pPr>
            <w:r>
              <w:t>1-й квалификационный уровень</w:t>
            </w:r>
          </w:p>
        </w:tc>
        <w:tc>
          <w:tcPr>
            <w:tcW w:w="2835" w:type="dxa"/>
          </w:tcPr>
          <w:p w:rsidR="00074D47" w:rsidRDefault="00074D47">
            <w:pPr>
              <w:pStyle w:val="ConsPlusNormal"/>
              <w:jc w:val="center"/>
            </w:pPr>
            <w:r>
              <w:t>3391</w:t>
            </w:r>
          </w:p>
        </w:tc>
      </w:tr>
      <w:tr w:rsidR="00074D47">
        <w:tc>
          <w:tcPr>
            <w:tcW w:w="6236" w:type="dxa"/>
          </w:tcPr>
          <w:p w:rsidR="00074D47" w:rsidRDefault="00074D47">
            <w:pPr>
              <w:pStyle w:val="ConsPlusNormal"/>
            </w:pPr>
            <w:r>
              <w:t>2-й квалификационный уровень</w:t>
            </w:r>
          </w:p>
        </w:tc>
        <w:tc>
          <w:tcPr>
            <w:tcW w:w="2835" w:type="dxa"/>
          </w:tcPr>
          <w:p w:rsidR="00074D47" w:rsidRDefault="00074D47">
            <w:pPr>
              <w:pStyle w:val="ConsPlusNormal"/>
              <w:jc w:val="center"/>
            </w:pPr>
            <w:r>
              <w:t>4806</w:t>
            </w:r>
          </w:p>
        </w:tc>
      </w:tr>
      <w:tr w:rsidR="00074D47">
        <w:tc>
          <w:tcPr>
            <w:tcW w:w="6236" w:type="dxa"/>
          </w:tcPr>
          <w:p w:rsidR="00074D47" w:rsidRDefault="00074D47">
            <w:pPr>
              <w:pStyle w:val="ConsPlusNormal"/>
            </w:pPr>
            <w:r>
              <w:t>3-й квалификационный уровень</w:t>
            </w:r>
          </w:p>
        </w:tc>
        <w:tc>
          <w:tcPr>
            <w:tcW w:w="2835" w:type="dxa"/>
          </w:tcPr>
          <w:p w:rsidR="00074D47" w:rsidRDefault="00074D47">
            <w:pPr>
              <w:pStyle w:val="ConsPlusNormal"/>
              <w:jc w:val="center"/>
            </w:pPr>
            <w:r>
              <w:t>5132</w:t>
            </w:r>
          </w:p>
        </w:tc>
      </w:tr>
    </w:tbl>
    <w:p w:rsidR="00074D47" w:rsidRDefault="00074D47">
      <w:pPr>
        <w:pStyle w:val="ConsPlusNormal"/>
        <w:jc w:val="both"/>
      </w:pPr>
    </w:p>
    <w:p w:rsidR="00074D47" w:rsidRDefault="00074D47">
      <w:pPr>
        <w:pStyle w:val="ConsPlusNormal"/>
        <w:jc w:val="center"/>
        <w:outlineLvl w:val="2"/>
      </w:pPr>
      <w:r>
        <w:t>Профессиональная квалификационная группа должностей</w:t>
      </w:r>
    </w:p>
    <w:p w:rsidR="00074D47" w:rsidRDefault="00074D47">
      <w:pPr>
        <w:pStyle w:val="ConsPlusNormal"/>
        <w:jc w:val="center"/>
      </w:pPr>
      <w:r>
        <w:t>работников физической культуры и спорта третьего уровня</w:t>
      </w:r>
    </w:p>
    <w:p w:rsidR="00074D47" w:rsidRDefault="00074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36"/>
        <w:gridCol w:w="2835"/>
      </w:tblGrid>
      <w:tr w:rsidR="00074D47">
        <w:tc>
          <w:tcPr>
            <w:tcW w:w="6236" w:type="dxa"/>
          </w:tcPr>
          <w:p w:rsidR="00074D47" w:rsidRDefault="00074D47">
            <w:pPr>
              <w:pStyle w:val="ConsPlusNormal"/>
              <w:jc w:val="center"/>
            </w:pPr>
            <w:r>
              <w:t>Квалификационный уровень</w:t>
            </w:r>
          </w:p>
        </w:tc>
        <w:tc>
          <w:tcPr>
            <w:tcW w:w="2835" w:type="dxa"/>
          </w:tcPr>
          <w:p w:rsidR="00074D47" w:rsidRDefault="00074D47">
            <w:pPr>
              <w:pStyle w:val="ConsPlusNormal"/>
              <w:jc w:val="center"/>
            </w:pPr>
            <w:r>
              <w:t>Оклад (рублей)</w:t>
            </w:r>
          </w:p>
        </w:tc>
      </w:tr>
      <w:tr w:rsidR="00074D47">
        <w:tc>
          <w:tcPr>
            <w:tcW w:w="6236" w:type="dxa"/>
          </w:tcPr>
          <w:p w:rsidR="00074D47" w:rsidRDefault="00074D47">
            <w:pPr>
              <w:pStyle w:val="ConsPlusNormal"/>
            </w:pPr>
            <w:r>
              <w:t>1-й квалификационный уровень</w:t>
            </w:r>
          </w:p>
        </w:tc>
        <w:tc>
          <w:tcPr>
            <w:tcW w:w="2835" w:type="dxa"/>
          </w:tcPr>
          <w:p w:rsidR="00074D47" w:rsidRDefault="00074D47">
            <w:pPr>
              <w:pStyle w:val="ConsPlusNormal"/>
              <w:jc w:val="center"/>
            </w:pPr>
            <w:r>
              <w:t>5853</w:t>
            </w:r>
          </w:p>
        </w:tc>
      </w:tr>
      <w:tr w:rsidR="00074D47">
        <w:tc>
          <w:tcPr>
            <w:tcW w:w="6236" w:type="dxa"/>
          </w:tcPr>
          <w:p w:rsidR="00074D47" w:rsidRDefault="00074D47">
            <w:pPr>
              <w:pStyle w:val="ConsPlusNormal"/>
            </w:pPr>
            <w:r>
              <w:t>2-й квалификационный уровень</w:t>
            </w:r>
          </w:p>
        </w:tc>
        <w:tc>
          <w:tcPr>
            <w:tcW w:w="2835" w:type="dxa"/>
          </w:tcPr>
          <w:p w:rsidR="00074D47" w:rsidRDefault="00074D47">
            <w:pPr>
              <w:pStyle w:val="ConsPlusNormal"/>
              <w:jc w:val="center"/>
            </w:pPr>
            <w:r>
              <w:t>6334</w:t>
            </w:r>
          </w:p>
        </w:tc>
      </w:tr>
    </w:tbl>
    <w:p w:rsidR="00074D47" w:rsidRDefault="00074D47">
      <w:pPr>
        <w:pStyle w:val="ConsPlusNormal"/>
        <w:jc w:val="both"/>
      </w:pPr>
    </w:p>
    <w:p w:rsidR="00074D47" w:rsidRDefault="00074D47">
      <w:pPr>
        <w:pStyle w:val="ConsPlusNormal"/>
        <w:jc w:val="center"/>
        <w:outlineLvl w:val="2"/>
      </w:pPr>
      <w:r>
        <w:t>Профессиональная квалификационная группа должностей</w:t>
      </w:r>
    </w:p>
    <w:p w:rsidR="00074D47" w:rsidRDefault="00074D47">
      <w:pPr>
        <w:pStyle w:val="ConsPlusNormal"/>
        <w:jc w:val="center"/>
      </w:pPr>
      <w:r>
        <w:t>работников физической культуры и спорта четвертого уровня</w:t>
      </w:r>
    </w:p>
    <w:p w:rsidR="00074D47" w:rsidRDefault="00074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36"/>
        <w:gridCol w:w="2835"/>
      </w:tblGrid>
      <w:tr w:rsidR="00074D47">
        <w:tc>
          <w:tcPr>
            <w:tcW w:w="6236" w:type="dxa"/>
          </w:tcPr>
          <w:p w:rsidR="00074D47" w:rsidRDefault="00074D47">
            <w:pPr>
              <w:pStyle w:val="ConsPlusNormal"/>
              <w:jc w:val="center"/>
            </w:pPr>
            <w:r>
              <w:t>Квалификационный уровень</w:t>
            </w:r>
          </w:p>
        </w:tc>
        <w:tc>
          <w:tcPr>
            <w:tcW w:w="2835" w:type="dxa"/>
          </w:tcPr>
          <w:p w:rsidR="00074D47" w:rsidRDefault="00074D47">
            <w:pPr>
              <w:pStyle w:val="ConsPlusNormal"/>
              <w:jc w:val="center"/>
            </w:pPr>
            <w:r>
              <w:t>Оклад (рублей)</w:t>
            </w:r>
          </w:p>
        </w:tc>
      </w:tr>
      <w:tr w:rsidR="00074D47">
        <w:tc>
          <w:tcPr>
            <w:tcW w:w="6236" w:type="dxa"/>
          </w:tcPr>
          <w:p w:rsidR="00074D47" w:rsidRDefault="00074D47">
            <w:pPr>
              <w:pStyle w:val="ConsPlusNormal"/>
            </w:pPr>
            <w:r>
              <w:t>1-й квалификационный уровень</w:t>
            </w:r>
          </w:p>
        </w:tc>
        <w:tc>
          <w:tcPr>
            <w:tcW w:w="2835" w:type="dxa"/>
          </w:tcPr>
          <w:p w:rsidR="00074D47" w:rsidRDefault="00074D47">
            <w:pPr>
              <w:pStyle w:val="ConsPlusNormal"/>
              <w:jc w:val="center"/>
            </w:pPr>
            <w:r>
              <w:t>7862</w:t>
            </w:r>
          </w:p>
        </w:tc>
      </w:tr>
    </w:tbl>
    <w:p w:rsidR="00074D47" w:rsidRDefault="00074D47">
      <w:pPr>
        <w:pStyle w:val="ConsPlusNormal"/>
        <w:jc w:val="both"/>
      </w:pPr>
    </w:p>
    <w:p w:rsidR="00074D47" w:rsidRDefault="00074D47">
      <w:pPr>
        <w:pStyle w:val="ConsPlusNormal"/>
        <w:ind w:firstLine="540"/>
        <w:jc w:val="both"/>
      </w:pPr>
      <w:r>
        <w:t>Должностной оклад педагогических работников профессиональной квалификационной группы должностей работников физической культуры и спорта второго уровня (2 и 3 квалификационный уровень) устанавливается ежегодно на 1 января приказом должностного лица отраслевого (функционального) органа Администрации города Челябинска - Управления по физической культуре, спорту и туризму Администрации города Челябинска.</w:t>
      </w:r>
    </w:p>
    <w:p w:rsidR="00074D47" w:rsidRDefault="00074D47">
      <w:pPr>
        <w:pStyle w:val="ConsPlusNormal"/>
        <w:jc w:val="both"/>
      </w:pPr>
    </w:p>
    <w:p w:rsidR="00074D47" w:rsidRDefault="00074D47">
      <w:pPr>
        <w:pStyle w:val="ConsPlusNormal"/>
        <w:jc w:val="right"/>
      </w:pPr>
      <w:r>
        <w:t>Председатель</w:t>
      </w:r>
    </w:p>
    <w:p w:rsidR="00074D47" w:rsidRDefault="00074D47">
      <w:pPr>
        <w:pStyle w:val="ConsPlusNormal"/>
        <w:jc w:val="right"/>
      </w:pPr>
      <w:r>
        <w:t>Челябинской городской Думы</w:t>
      </w:r>
    </w:p>
    <w:p w:rsidR="00074D47" w:rsidRDefault="00074D47">
      <w:pPr>
        <w:pStyle w:val="ConsPlusNormal"/>
        <w:jc w:val="right"/>
      </w:pPr>
      <w:r>
        <w:t>С.И.МОШАРОВ</w:t>
      </w:r>
    </w:p>
    <w:p w:rsidR="00074D47" w:rsidRDefault="00074D47">
      <w:pPr>
        <w:pStyle w:val="ConsPlusNormal"/>
        <w:jc w:val="both"/>
      </w:pPr>
    </w:p>
    <w:p w:rsidR="00074D47" w:rsidRDefault="00074D47">
      <w:pPr>
        <w:pStyle w:val="ConsPlusNormal"/>
        <w:jc w:val="right"/>
      </w:pPr>
      <w:r>
        <w:t>Глава города Челябинска</w:t>
      </w:r>
    </w:p>
    <w:p w:rsidR="00074D47" w:rsidRDefault="00074D47">
      <w:pPr>
        <w:pStyle w:val="ConsPlusNormal"/>
        <w:jc w:val="right"/>
      </w:pPr>
      <w:r>
        <w:t>Е.Н.ТЕФТЕЛЕВ</w:t>
      </w: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right"/>
        <w:outlineLvl w:val="1"/>
      </w:pPr>
      <w:r>
        <w:t>Приложение 6</w:t>
      </w:r>
    </w:p>
    <w:p w:rsidR="00074D47" w:rsidRDefault="00074D47">
      <w:pPr>
        <w:pStyle w:val="ConsPlusNormal"/>
        <w:jc w:val="right"/>
      </w:pPr>
      <w:r>
        <w:t>к Положению</w:t>
      </w:r>
    </w:p>
    <w:p w:rsidR="00074D47" w:rsidRDefault="00074D47">
      <w:pPr>
        <w:pStyle w:val="ConsPlusNormal"/>
        <w:jc w:val="right"/>
      </w:pPr>
      <w:r>
        <w:t>об оплате труда работников</w:t>
      </w:r>
    </w:p>
    <w:p w:rsidR="00074D47" w:rsidRDefault="00074D47">
      <w:pPr>
        <w:pStyle w:val="ConsPlusNormal"/>
        <w:jc w:val="right"/>
      </w:pPr>
      <w:r>
        <w:t>муниципальных учреждений,</w:t>
      </w:r>
    </w:p>
    <w:p w:rsidR="00074D47" w:rsidRDefault="00074D47">
      <w:pPr>
        <w:pStyle w:val="ConsPlusNormal"/>
        <w:jc w:val="right"/>
      </w:pPr>
      <w:r>
        <w:t>подведомственных</w:t>
      </w:r>
    </w:p>
    <w:p w:rsidR="00074D47" w:rsidRDefault="00074D47">
      <w:pPr>
        <w:pStyle w:val="ConsPlusNormal"/>
        <w:jc w:val="right"/>
      </w:pPr>
      <w:r>
        <w:t>Управлению по физической культуре,</w:t>
      </w:r>
    </w:p>
    <w:p w:rsidR="00074D47" w:rsidRDefault="00074D47">
      <w:pPr>
        <w:pStyle w:val="ConsPlusNormal"/>
        <w:jc w:val="right"/>
      </w:pPr>
      <w:r>
        <w:t>спорту и туризму</w:t>
      </w:r>
    </w:p>
    <w:p w:rsidR="00074D47" w:rsidRDefault="00074D47">
      <w:pPr>
        <w:pStyle w:val="ConsPlusNormal"/>
        <w:jc w:val="right"/>
      </w:pPr>
      <w:r>
        <w:t>Администрации города Челябинска</w:t>
      </w:r>
    </w:p>
    <w:p w:rsidR="00074D47" w:rsidRDefault="00074D47">
      <w:pPr>
        <w:pStyle w:val="ConsPlusNormal"/>
        <w:jc w:val="both"/>
      </w:pPr>
    </w:p>
    <w:p w:rsidR="00074D47" w:rsidRDefault="00074D47">
      <w:pPr>
        <w:pStyle w:val="ConsPlusNormal"/>
        <w:jc w:val="center"/>
      </w:pPr>
      <w:bookmarkStart w:id="29" w:name="P2053"/>
      <w:bookmarkEnd w:id="29"/>
      <w:r>
        <w:t>Размеры</w:t>
      </w:r>
    </w:p>
    <w:p w:rsidR="00074D47" w:rsidRDefault="00074D47">
      <w:pPr>
        <w:pStyle w:val="ConsPlusNormal"/>
        <w:jc w:val="center"/>
      </w:pPr>
      <w:r>
        <w:t>должностных окладов по должностям тренер, старший тренер</w:t>
      </w:r>
    </w:p>
    <w:p w:rsidR="00074D47" w:rsidRDefault="00074D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74D47">
        <w:trPr>
          <w:jc w:val="center"/>
        </w:trPr>
        <w:tc>
          <w:tcPr>
            <w:tcW w:w="9294" w:type="dxa"/>
            <w:tcBorders>
              <w:top w:val="nil"/>
              <w:left w:val="single" w:sz="24" w:space="0" w:color="CED3F1"/>
              <w:bottom w:val="nil"/>
              <w:right w:val="single" w:sz="24" w:space="0" w:color="F4F3F8"/>
            </w:tcBorders>
            <w:shd w:val="clear" w:color="auto" w:fill="F4F3F8"/>
          </w:tcPr>
          <w:p w:rsidR="00074D47" w:rsidRDefault="00074D47">
            <w:pPr>
              <w:pStyle w:val="ConsPlusNormal"/>
              <w:jc w:val="center"/>
            </w:pPr>
            <w:r>
              <w:rPr>
                <w:color w:val="392C69"/>
              </w:rPr>
              <w:t>Список изменяющих документов</w:t>
            </w:r>
          </w:p>
          <w:p w:rsidR="00074D47" w:rsidRDefault="00074D47">
            <w:pPr>
              <w:pStyle w:val="ConsPlusNormal"/>
              <w:jc w:val="center"/>
            </w:pPr>
            <w:r>
              <w:rPr>
                <w:color w:val="392C69"/>
              </w:rPr>
              <w:t xml:space="preserve">(в ред. </w:t>
            </w:r>
            <w:hyperlink r:id="rId166" w:history="1">
              <w:r>
                <w:rPr>
                  <w:color w:val="0000FF"/>
                </w:rPr>
                <w:t>Решения</w:t>
              </w:r>
            </w:hyperlink>
            <w:r>
              <w:rPr>
                <w:color w:val="392C69"/>
              </w:rPr>
              <w:t xml:space="preserve"> Челябинской городской Думы от 27.02.2018 N 38/32)</w:t>
            </w:r>
          </w:p>
        </w:tc>
      </w:tr>
    </w:tbl>
    <w:p w:rsidR="00074D47" w:rsidRDefault="00074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36"/>
        <w:gridCol w:w="2835"/>
      </w:tblGrid>
      <w:tr w:rsidR="00074D47">
        <w:tc>
          <w:tcPr>
            <w:tcW w:w="6236" w:type="dxa"/>
          </w:tcPr>
          <w:p w:rsidR="00074D47" w:rsidRDefault="00074D47">
            <w:pPr>
              <w:pStyle w:val="ConsPlusNormal"/>
              <w:jc w:val="center"/>
            </w:pPr>
            <w:r>
              <w:t>Уровень квалификации</w:t>
            </w:r>
          </w:p>
        </w:tc>
        <w:tc>
          <w:tcPr>
            <w:tcW w:w="2835" w:type="dxa"/>
          </w:tcPr>
          <w:p w:rsidR="00074D47" w:rsidRDefault="00074D47">
            <w:pPr>
              <w:pStyle w:val="ConsPlusNormal"/>
              <w:jc w:val="center"/>
            </w:pPr>
            <w:r>
              <w:t>Должностной оклад (рублей)</w:t>
            </w:r>
          </w:p>
        </w:tc>
      </w:tr>
      <w:tr w:rsidR="00074D47">
        <w:tc>
          <w:tcPr>
            <w:tcW w:w="6236" w:type="dxa"/>
          </w:tcPr>
          <w:p w:rsidR="00074D47" w:rsidRDefault="00074D47">
            <w:pPr>
              <w:pStyle w:val="ConsPlusNormal"/>
            </w:pPr>
            <w:r>
              <w:t>5-й квалификационный уровень</w:t>
            </w:r>
          </w:p>
        </w:tc>
        <w:tc>
          <w:tcPr>
            <w:tcW w:w="2835" w:type="dxa"/>
          </w:tcPr>
          <w:p w:rsidR="00074D47" w:rsidRDefault="00074D47">
            <w:pPr>
              <w:pStyle w:val="ConsPlusNormal"/>
              <w:jc w:val="center"/>
            </w:pPr>
            <w:r>
              <w:t>5158</w:t>
            </w:r>
          </w:p>
        </w:tc>
      </w:tr>
      <w:tr w:rsidR="00074D47">
        <w:tc>
          <w:tcPr>
            <w:tcW w:w="6236" w:type="dxa"/>
          </w:tcPr>
          <w:p w:rsidR="00074D47" w:rsidRDefault="00074D47">
            <w:pPr>
              <w:pStyle w:val="ConsPlusNormal"/>
            </w:pPr>
            <w:r>
              <w:lastRenderedPageBreak/>
              <w:t>6-й квалификационный уровень</w:t>
            </w:r>
          </w:p>
        </w:tc>
        <w:tc>
          <w:tcPr>
            <w:tcW w:w="2835" w:type="dxa"/>
          </w:tcPr>
          <w:p w:rsidR="00074D47" w:rsidRDefault="00074D47">
            <w:pPr>
              <w:pStyle w:val="ConsPlusNormal"/>
              <w:jc w:val="center"/>
            </w:pPr>
            <w:r>
              <w:t>5512</w:t>
            </w:r>
          </w:p>
        </w:tc>
      </w:tr>
    </w:tbl>
    <w:p w:rsidR="00074D47" w:rsidRDefault="00074D47">
      <w:pPr>
        <w:pStyle w:val="ConsPlusNormal"/>
        <w:jc w:val="both"/>
      </w:pPr>
    </w:p>
    <w:p w:rsidR="00074D47" w:rsidRDefault="00074D47">
      <w:pPr>
        <w:pStyle w:val="ConsPlusNormal"/>
        <w:ind w:firstLine="540"/>
        <w:jc w:val="both"/>
      </w:pPr>
      <w:r>
        <w:t xml:space="preserve">Примечание: перечень должностей работников физической культуры и спорта в настоящем приложении установлен в соответствии с </w:t>
      </w:r>
      <w:hyperlink r:id="rId167" w:history="1">
        <w:r>
          <w:rPr>
            <w:color w:val="0000FF"/>
          </w:rPr>
          <w:t>приказом</w:t>
        </w:r>
      </w:hyperlink>
      <w:r>
        <w:t xml:space="preserve"> Министерства труда и социальной защиты Российской Федерации от 7 апреля 2014 года N 193н "Об утверждении профессионального стандарта "Тренер".</w:t>
      </w:r>
    </w:p>
    <w:p w:rsidR="00074D47" w:rsidRDefault="00074D47">
      <w:pPr>
        <w:pStyle w:val="ConsPlusNormal"/>
        <w:jc w:val="both"/>
      </w:pPr>
    </w:p>
    <w:p w:rsidR="00074D47" w:rsidRDefault="00074D47">
      <w:pPr>
        <w:pStyle w:val="ConsPlusNormal"/>
        <w:jc w:val="right"/>
      </w:pPr>
      <w:r>
        <w:t>Председатель</w:t>
      </w:r>
    </w:p>
    <w:p w:rsidR="00074D47" w:rsidRDefault="00074D47">
      <w:pPr>
        <w:pStyle w:val="ConsPlusNormal"/>
        <w:jc w:val="right"/>
      </w:pPr>
      <w:r>
        <w:t>Челябинской городской Думы</w:t>
      </w:r>
    </w:p>
    <w:p w:rsidR="00074D47" w:rsidRDefault="00074D47">
      <w:pPr>
        <w:pStyle w:val="ConsPlusNormal"/>
        <w:jc w:val="right"/>
      </w:pPr>
      <w:r>
        <w:t>С.И.МОШАРОВ</w:t>
      </w:r>
    </w:p>
    <w:p w:rsidR="00074D47" w:rsidRDefault="00074D47">
      <w:pPr>
        <w:pStyle w:val="ConsPlusNormal"/>
        <w:jc w:val="both"/>
      </w:pPr>
    </w:p>
    <w:p w:rsidR="00074D47" w:rsidRDefault="00074D47">
      <w:pPr>
        <w:pStyle w:val="ConsPlusNormal"/>
        <w:jc w:val="right"/>
      </w:pPr>
      <w:r>
        <w:t>Глава города Челябинска</w:t>
      </w:r>
    </w:p>
    <w:p w:rsidR="00074D47" w:rsidRDefault="00074D47">
      <w:pPr>
        <w:pStyle w:val="ConsPlusNormal"/>
        <w:jc w:val="right"/>
      </w:pPr>
      <w:r>
        <w:t>Е.Н.ТЕФТЕЛЕВ</w:t>
      </w: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right"/>
        <w:outlineLvl w:val="1"/>
      </w:pPr>
      <w:r>
        <w:t>Приложение 7</w:t>
      </w:r>
    </w:p>
    <w:p w:rsidR="00074D47" w:rsidRDefault="00074D47">
      <w:pPr>
        <w:pStyle w:val="ConsPlusNormal"/>
        <w:jc w:val="right"/>
      </w:pPr>
      <w:r>
        <w:t>к Положению</w:t>
      </w:r>
    </w:p>
    <w:p w:rsidR="00074D47" w:rsidRDefault="00074D47">
      <w:pPr>
        <w:pStyle w:val="ConsPlusNormal"/>
        <w:jc w:val="right"/>
      </w:pPr>
      <w:r>
        <w:t>об оплате труда работников</w:t>
      </w:r>
    </w:p>
    <w:p w:rsidR="00074D47" w:rsidRDefault="00074D47">
      <w:pPr>
        <w:pStyle w:val="ConsPlusNormal"/>
        <w:jc w:val="right"/>
      </w:pPr>
      <w:r>
        <w:t>муниципальных учреждений,</w:t>
      </w:r>
    </w:p>
    <w:p w:rsidR="00074D47" w:rsidRDefault="00074D47">
      <w:pPr>
        <w:pStyle w:val="ConsPlusNormal"/>
        <w:jc w:val="right"/>
      </w:pPr>
      <w:r>
        <w:t>подведомственных</w:t>
      </w:r>
    </w:p>
    <w:p w:rsidR="00074D47" w:rsidRDefault="00074D47">
      <w:pPr>
        <w:pStyle w:val="ConsPlusNormal"/>
        <w:jc w:val="right"/>
      </w:pPr>
      <w:r>
        <w:t>Управлению по физической культуре,</w:t>
      </w:r>
    </w:p>
    <w:p w:rsidR="00074D47" w:rsidRDefault="00074D47">
      <w:pPr>
        <w:pStyle w:val="ConsPlusNormal"/>
        <w:jc w:val="right"/>
      </w:pPr>
      <w:r>
        <w:t>спорту и туризму</w:t>
      </w:r>
    </w:p>
    <w:p w:rsidR="00074D47" w:rsidRDefault="00074D47">
      <w:pPr>
        <w:pStyle w:val="ConsPlusNormal"/>
        <w:jc w:val="right"/>
      </w:pPr>
      <w:r>
        <w:t>Администрации города Челябинска</w:t>
      </w:r>
    </w:p>
    <w:p w:rsidR="00074D47" w:rsidRDefault="00074D47">
      <w:pPr>
        <w:pStyle w:val="ConsPlusNormal"/>
        <w:jc w:val="both"/>
      </w:pPr>
    </w:p>
    <w:p w:rsidR="00074D47" w:rsidRDefault="00074D47">
      <w:pPr>
        <w:pStyle w:val="ConsPlusNormal"/>
        <w:jc w:val="center"/>
      </w:pPr>
      <w:bookmarkStart w:id="30" w:name="P2087"/>
      <w:bookmarkEnd w:id="30"/>
      <w:r>
        <w:t>Размеры</w:t>
      </w:r>
    </w:p>
    <w:p w:rsidR="00074D47" w:rsidRDefault="00074D47">
      <w:pPr>
        <w:pStyle w:val="ConsPlusNormal"/>
        <w:jc w:val="center"/>
      </w:pPr>
      <w:r>
        <w:t>должностных окладов по должностям инструктор по спорту,</w:t>
      </w:r>
    </w:p>
    <w:p w:rsidR="00074D47" w:rsidRDefault="00074D47">
      <w:pPr>
        <w:pStyle w:val="ConsPlusNormal"/>
        <w:jc w:val="center"/>
      </w:pPr>
      <w:r>
        <w:t>инструктор-методист, старший инструктор-методист</w:t>
      </w:r>
    </w:p>
    <w:p w:rsidR="00074D47" w:rsidRDefault="00074D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74D47">
        <w:trPr>
          <w:jc w:val="center"/>
        </w:trPr>
        <w:tc>
          <w:tcPr>
            <w:tcW w:w="9294" w:type="dxa"/>
            <w:tcBorders>
              <w:top w:val="nil"/>
              <w:left w:val="single" w:sz="24" w:space="0" w:color="CED3F1"/>
              <w:bottom w:val="nil"/>
              <w:right w:val="single" w:sz="24" w:space="0" w:color="F4F3F8"/>
            </w:tcBorders>
            <w:shd w:val="clear" w:color="auto" w:fill="F4F3F8"/>
          </w:tcPr>
          <w:p w:rsidR="00074D47" w:rsidRDefault="00074D47">
            <w:pPr>
              <w:pStyle w:val="ConsPlusNormal"/>
              <w:jc w:val="center"/>
            </w:pPr>
            <w:r>
              <w:rPr>
                <w:color w:val="392C69"/>
              </w:rPr>
              <w:t>Список изменяющих документов</w:t>
            </w:r>
          </w:p>
          <w:p w:rsidR="00074D47" w:rsidRDefault="00074D47">
            <w:pPr>
              <w:pStyle w:val="ConsPlusNormal"/>
              <w:jc w:val="center"/>
            </w:pPr>
            <w:r>
              <w:rPr>
                <w:color w:val="392C69"/>
              </w:rPr>
              <w:t xml:space="preserve">(в ред. </w:t>
            </w:r>
            <w:hyperlink r:id="rId168" w:history="1">
              <w:r>
                <w:rPr>
                  <w:color w:val="0000FF"/>
                </w:rPr>
                <w:t>Решения</w:t>
              </w:r>
            </w:hyperlink>
            <w:r>
              <w:rPr>
                <w:color w:val="392C69"/>
              </w:rPr>
              <w:t xml:space="preserve"> Челябинской городской Думы от 27.02.2018 N 38/32)</w:t>
            </w:r>
          </w:p>
        </w:tc>
      </w:tr>
    </w:tbl>
    <w:p w:rsidR="00074D47" w:rsidRDefault="00074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36"/>
        <w:gridCol w:w="2835"/>
      </w:tblGrid>
      <w:tr w:rsidR="00074D47">
        <w:tc>
          <w:tcPr>
            <w:tcW w:w="6236" w:type="dxa"/>
          </w:tcPr>
          <w:p w:rsidR="00074D47" w:rsidRDefault="00074D47">
            <w:pPr>
              <w:pStyle w:val="ConsPlusNormal"/>
              <w:jc w:val="center"/>
            </w:pPr>
            <w:r>
              <w:t>Уровень квалификации</w:t>
            </w:r>
          </w:p>
        </w:tc>
        <w:tc>
          <w:tcPr>
            <w:tcW w:w="2835" w:type="dxa"/>
          </w:tcPr>
          <w:p w:rsidR="00074D47" w:rsidRDefault="00074D47">
            <w:pPr>
              <w:pStyle w:val="ConsPlusNormal"/>
              <w:jc w:val="center"/>
            </w:pPr>
            <w:r>
              <w:t>Должностной оклад (рублей)</w:t>
            </w:r>
          </w:p>
        </w:tc>
      </w:tr>
      <w:tr w:rsidR="00074D47">
        <w:tc>
          <w:tcPr>
            <w:tcW w:w="6236" w:type="dxa"/>
          </w:tcPr>
          <w:p w:rsidR="00074D47" w:rsidRDefault="00074D47">
            <w:pPr>
              <w:pStyle w:val="ConsPlusNormal"/>
            </w:pPr>
            <w:r>
              <w:t>4-й квалификационный уровень</w:t>
            </w:r>
          </w:p>
        </w:tc>
        <w:tc>
          <w:tcPr>
            <w:tcW w:w="2835" w:type="dxa"/>
          </w:tcPr>
          <w:p w:rsidR="00074D47" w:rsidRDefault="00074D47">
            <w:pPr>
              <w:pStyle w:val="ConsPlusNormal"/>
              <w:jc w:val="center"/>
            </w:pPr>
            <w:r>
              <w:t>3640</w:t>
            </w:r>
          </w:p>
        </w:tc>
      </w:tr>
      <w:tr w:rsidR="00074D47">
        <w:tc>
          <w:tcPr>
            <w:tcW w:w="6236" w:type="dxa"/>
          </w:tcPr>
          <w:p w:rsidR="00074D47" w:rsidRDefault="00074D47">
            <w:pPr>
              <w:pStyle w:val="ConsPlusNormal"/>
            </w:pPr>
            <w:r>
              <w:t>5-й квалификационный уровень</w:t>
            </w:r>
          </w:p>
        </w:tc>
        <w:tc>
          <w:tcPr>
            <w:tcW w:w="2835" w:type="dxa"/>
          </w:tcPr>
          <w:p w:rsidR="00074D47" w:rsidRDefault="00074D47">
            <w:pPr>
              <w:pStyle w:val="ConsPlusNormal"/>
              <w:jc w:val="center"/>
            </w:pPr>
            <w:r>
              <w:t>5158</w:t>
            </w:r>
          </w:p>
        </w:tc>
      </w:tr>
      <w:tr w:rsidR="00074D47">
        <w:tc>
          <w:tcPr>
            <w:tcW w:w="6236" w:type="dxa"/>
          </w:tcPr>
          <w:p w:rsidR="00074D47" w:rsidRDefault="00074D47">
            <w:pPr>
              <w:pStyle w:val="ConsPlusNormal"/>
            </w:pPr>
            <w:r>
              <w:t>6-й квалификационный уровень</w:t>
            </w:r>
          </w:p>
        </w:tc>
        <w:tc>
          <w:tcPr>
            <w:tcW w:w="2835" w:type="dxa"/>
          </w:tcPr>
          <w:p w:rsidR="00074D47" w:rsidRDefault="00074D47">
            <w:pPr>
              <w:pStyle w:val="ConsPlusNormal"/>
              <w:jc w:val="center"/>
            </w:pPr>
            <w:r>
              <w:t>5512</w:t>
            </w:r>
          </w:p>
        </w:tc>
      </w:tr>
    </w:tbl>
    <w:p w:rsidR="00074D47" w:rsidRDefault="00074D47">
      <w:pPr>
        <w:pStyle w:val="ConsPlusNormal"/>
        <w:jc w:val="both"/>
      </w:pPr>
    </w:p>
    <w:p w:rsidR="00074D47" w:rsidRDefault="00074D47">
      <w:pPr>
        <w:pStyle w:val="ConsPlusNormal"/>
        <w:ind w:firstLine="540"/>
        <w:jc w:val="both"/>
      </w:pPr>
      <w:r>
        <w:lastRenderedPageBreak/>
        <w:t xml:space="preserve">Примечание: перечень должностей работников физической культуры и спорта в настоящем приложении установлен в соответствии с </w:t>
      </w:r>
      <w:hyperlink r:id="rId169" w:history="1">
        <w:r>
          <w:rPr>
            <w:color w:val="0000FF"/>
          </w:rPr>
          <w:t>приказом</w:t>
        </w:r>
      </w:hyperlink>
      <w:r>
        <w:t xml:space="preserve"> Министерства труда и социальной защиты Российской Федерации от 8 сентября 2014 года N 630н.</w:t>
      </w:r>
    </w:p>
    <w:p w:rsidR="00074D47" w:rsidRDefault="00074D47">
      <w:pPr>
        <w:pStyle w:val="ConsPlusNormal"/>
        <w:jc w:val="both"/>
      </w:pPr>
    </w:p>
    <w:p w:rsidR="00074D47" w:rsidRDefault="00074D47">
      <w:pPr>
        <w:pStyle w:val="ConsPlusNormal"/>
        <w:jc w:val="right"/>
      </w:pPr>
      <w:r>
        <w:t>Председатель</w:t>
      </w:r>
    </w:p>
    <w:p w:rsidR="00074D47" w:rsidRDefault="00074D47">
      <w:pPr>
        <w:pStyle w:val="ConsPlusNormal"/>
        <w:jc w:val="right"/>
      </w:pPr>
      <w:r>
        <w:t>Челябинской городской Думы</w:t>
      </w:r>
    </w:p>
    <w:p w:rsidR="00074D47" w:rsidRDefault="00074D47">
      <w:pPr>
        <w:pStyle w:val="ConsPlusNormal"/>
        <w:jc w:val="right"/>
      </w:pPr>
      <w:r>
        <w:t>С.И.МОШАРОВ</w:t>
      </w:r>
    </w:p>
    <w:p w:rsidR="00074D47" w:rsidRDefault="00074D47">
      <w:pPr>
        <w:pStyle w:val="ConsPlusNormal"/>
        <w:jc w:val="both"/>
      </w:pPr>
    </w:p>
    <w:p w:rsidR="00074D47" w:rsidRDefault="00074D47">
      <w:pPr>
        <w:pStyle w:val="ConsPlusNormal"/>
        <w:jc w:val="right"/>
      </w:pPr>
      <w:r>
        <w:t>Глава города Челябинска</w:t>
      </w:r>
    </w:p>
    <w:p w:rsidR="00074D47" w:rsidRDefault="00074D47">
      <w:pPr>
        <w:pStyle w:val="ConsPlusNormal"/>
        <w:jc w:val="right"/>
      </w:pPr>
      <w:r>
        <w:t>Е.Н.ТЕФТЕЛЕВ</w:t>
      </w: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right"/>
        <w:outlineLvl w:val="1"/>
      </w:pPr>
      <w:r>
        <w:t>Приложение 8</w:t>
      </w:r>
    </w:p>
    <w:p w:rsidR="00074D47" w:rsidRDefault="00074D47">
      <w:pPr>
        <w:pStyle w:val="ConsPlusNormal"/>
        <w:jc w:val="right"/>
      </w:pPr>
      <w:r>
        <w:t>к Положению</w:t>
      </w:r>
    </w:p>
    <w:p w:rsidR="00074D47" w:rsidRDefault="00074D47">
      <w:pPr>
        <w:pStyle w:val="ConsPlusNormal"/>
        <w:jc w:val="right"/>
      </w:pPr>
      <w:r>
        <w:t>об оплате труда работников</w:t>
      </w:r>
    </w:p>
    <w:p w:rsidR="00074D47" w:rsidRDefault="00074D47">
      <w:pPr>
        <w:pStyle w:val="ConsPlusNormal"/>
        <w:jc w:val="right"/>
      </w:pPr>
      <w:r>
        <w:t>муниципальных учреждений,</w:t>
      </w:r>
    </w:p>
    <w:p w:rsidR="00074D47" w:rsidRDefault="00074D47">
      <w:pPr>
        <w:pStyle w:val="ConsPlusNormal"/>
        <w:jc w:val="right"/>
      </w:pPr>
      <w:r>
        <w:t>подведомственных</w:t>
      </w:r>
    </w:p>
    <w:p w:rsidR="00074D47" w:rsidRDefault="00074D47">
      <w:pPr>
        <w:pStyle w:val="ConsPlusNormal"/>
        <w:jc w:val="right"/>
      </w:pPr>
      <w:r>
        <w:t>Управлению по физической культуре,</w:t>
      </w:r>
    </w:p>
    <w:p w:rsidR="00074D47" w:rsidRDefault="00074D47">
      <w:pPr>
        <w:pStyle w:val="ConsPlusNormal"/>
        <w:jc w:val="right"/>
      </w:pPr>
      <w:r>
        <w:t>спорту и туризму</w:t>
      </w:r>
    </w:p>
    <w:p w:rsidR="00074D47" w:rsidRDefault="00074D47">
      <w:pPr>
        <w:pStyle w:val="ConsPlusNormal"/>
        <w:jc w:val="right"/>
      </w:pPr>
      <w:r>
        <w:t>Администрации города Челябинска</w:t>
      </w:r>
    </w:p>
    <w:p w:rsidR="00074D47" w:rsidRDefault="00074D47">
      <w:pPr>
        <w:pStyle w:val="ConsPlusNormal"/>
        <w:jc w:val="both"/>
      </w:pPr>
    </w:p>
    <w:p w:rsidR="00074D47" w:rsidRDefault="00074D47">
      <w:pPr>
        <w:pStyle w:val="ConsPlusNormal"/>
        <w:jc w:val="center"/>
      </w:pPr>
      <w:bookmarkStart w:id="31" w:name="P2124"/>
      <w:bookmarkEnd w:id="31"/>
      <w:r>
        <w:t>Размеры</w:t>
      </w:r>
    </w:p>
    <w:p w:rsidR="00074D47" w:rsidRDefault="00074D47">
      <w:pPr>
        <w:pStyle w:val="ConsPlusNormal"/>
        <w:jc w:val="center"/>
      </w:pPr>
      <w:r>
        <w:t>должностных окладов по должностям спортсмен,</w:t>
      </w:r>
    </w:p>
    <w:p w:rsidR="00074D47" w:rsidRDefault="00074D47">
      <w:pPr>
        <w:pStyle w:val="ConsPlusNormal"/>
        <w:jc w:val="center"/>
      </w:pPr>
      <w:r>
        <w:t>спортсмен-ведущий, спортсмен-инструктор</w:t>
      </w:r>
    </w:p>
    <w:p w:rsidR="00074D47" w:rsidRDefault="00074D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74D47">
        <w:trPr>
          <w:jc w:val="center"/>
        </w:trPr>
        <w:tc>
          <w:tcPr>
            <w:tcW w:w="9294" w:type="dxa"/>
            <w:tcBorders>
              <w:top w:val="nil"/>
              <w:left w:val="single" w:sz="24" w:space="0" w:color="CED3F1"/>
              <w:bottom w:val="nil"/>
              <w:right w:val="single" w:sz="24" w:space="0" w:color="F4F3F8"/>
            </w:tcBorders>
            <w:shd w:val="clear" w:color="auto" w:fill="F4F3F8"/>
          </w:tcPr>
          <w:p w:rsidR="00074D47" w:rsidRDefault="00074D47">
            <w:pPr>
              <w:pStyle w:val="ConsPlusNormal"/>
              <w:jc w:val="center"/>
            </w:pPr>
            <w:r>
              <w:rPr>
                <w:color w:val="392C69"/>
              </w:rPr>
              <w:t>Список изменяющих документов</w:t>
            </w:r>
          </w:p>
          <w:p w:rsidR="00074D47" w:rsidRDefault="00074D47">
            <w:pPr>
              <w:pStyle w:val="ConsPlusNormal"/>
              <w:jc w:val="center"/>
            </w:pPr>
            <w:r>
              <w:rPr>
                <w:color w:val="392C69"/>
              </w:rPr>
              <w:t xml:space="preserve">(в ред. </w:t>
            </w:r>
            <w:hyperlink r:id="rId170" w:history="1">
              <w:r>
                <w:rPr>
                  <w:color w:val="0000FF"/>
                </w:rPr>
                <w:t>Решения</w:t>
              </w:r>
            </w:hyperlink>
            <w:r>
              <w:rPr>
                <w:color w:val="392C69"/>
              </w:rPr>
              <w:t xml:space="preserve"> Челябинской городской Думы от 27.02.2018 N 38/32)</w:t>
            </w:r>
          </w:p>
        </w:tc>
      </w:tr>
    </w:tbl>
    <w:p w:rsidR="00074D47" w:rsidRDefault="00074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36"/>
        <w:gridCol w:w="2835"/>
      </w:tblGrid>
      <w:tr w:rsidR="00074D47">
        <w:tc>
          <w:tcPr>
            <w:tcW w:w="6236" w:type="dxa"/>
          </w:tcPr>
          <w:p w:rsidR="00074D47" w:rsidRDefault="00074D47">
            <w:pPr>
              <w:pStyle w:val="ConsPlusNormal"/>
              <w:jc w:val="center"/>
            </w:pPr>
            <w:r>
              <w:t>Уровень квалификации</w:t>
            </w:r>
          </w:p>
        </w:tc>
        <w:tc>
          <w:tcPr>
            <w:tcW w:w="2835" w:type="dxa"/>
          </w:tcPr>
          <w:p w:rsidR="00074D47" w:rsidRDefault="00074D47">
            <w:pPr>
              <w:pStyle w:val="ConsPlusNormal"/>
              <w:jc w:val="center"/>
            </w:pPr>
            <w:r>
              <w:t>Должностной оклад (рублей)</w:t>
            </w:r>
          </w:p>
        </w:tc>
      </w:tr>
      <w:tr w:rsidR="00074D47">
        <w:tc>
          <w:tcPr>
            <w:tcW w:w="6236" w:type="dxa"/>
          </w:tcPr>
          <w:p w:rsidR="00074D47" w:rsidRDefault="00074D47">
            <w:pPr>
              <w:pStyle w:val="ConsPlusNormal"/>
            </w:pPr>
            <w:r>
              <w:t>3-й квалификационный уровень</w:t>
            </w:r>
          </w:p>
        </w:tc>
        <w:tc>
          <w:tcPr>
            <w:tcW w:w="2835" w:type="dxa"/>
          </w:tcPr>
          <w:p w:rsidR="00074D47" w:rsidRDefault="00074D47">
            <w:pPr>
              <w:pStyle w:val="ConsPlusNormal"/>
              <w:jc w:val="center"/>
            </w:pPr>
            <w:r>
              <w:t>2964</w:t>
            </w:r>
          </w:p>
        </w:tc>
      </w:tr>
      <w:tr w:rsidR="00074D47">
        <w:tc>
          <w:tcPr>
            <w:tcW w:w="6236" w:type="dxa"/>
          </w:tcPr>
          <w:p w:rsidR="00074D47" w:rsidRDefault="00074D47">
            <w:pPr>
              <w:pStyle w:val="ConsPlusNormal"/>
            </w:pPr>
            <w:r>
              <w:t>4-й квалификационный уровень</w:t>
            </w:r>
          </w:p>
        </w:tc>
        <w:tc>
          <w:tcPr>
            <w:tcW w:w="2835" w:type="dxa"/>
          </w:tcPr>
          <w:p w:rsidR="00074D47" w:rsidRDefault="00074D47">
            <w:pPr>
              <w:pStyle w:val="ConsPlusNormal"/>
              <w:jc w:val="center"/>
            </w:pPr>
            <w:r>
              <w:t>3640</w:t>
            </w:r>
          </w:p>
        </w:tc>
      </w:tr>
    </w:tbl>
    <w:p w:rsidR="00074D47" w:rsidRDefault="00074D47">
      <w:pPr>
        <w:pStyle w:val="ConsPlusNormal"/>
        <w:jc w:val="both"/>
      </w:pPr>
    </w:p>
    <w:p w:rsidR="00074D47" w:rsidRDefault="00074D47">
      <w:pPr>
        <w:pStyle w:val="ConsPlusNormal"/>
        <w:ind w:firstLine="540"/>
        <w:jc w:val="both"/>
      </w:pPr>
      <w:r>
        <w:t xml:space="preserve">Примечание: перечень должностей работников физической культуры и спорта в настоящем приложении установлен в соответствии с </w:t>
      </w:r>
      <w:hyperlink r:id="rId171" w:history="1">
        <w:r>
          <w:rPr>
            <w:color w:val="0000FF"/>
          </w:rPr>
          <w:t>приказом</w:t>
        </w:r>
      </w:hyperlink>
      <w:r>
        <w:t xml:space="preserve"> Министерства труда и социальной защиты Российской Федерации от 7 апреля 2014 года N 186н.</w:t>
      </w:r>
    </w:p>
    <w:p w:rsidR="00074D47" w:rsidRDefault="00074D47">
      <w:pPr>
        <w:pStyle w:val="ConsPlusNormal"/>
        <w:jc w:val="both"/>
      </w:pPr>
    </w:p>
    <w:p w:rsidR="00074D47" w:rsidRDefault="00074D47">
      <w:pPr>
        <w:pStyle w:val="ConsPlusNormal"/>
        <w:jc w:val="right"/>
      </w:pPr>
      <w:r>
        <w:lastRenderedPageBreak/>
        <w:t>Председатель</w:t>
      </w:r>
    </w:p>
    <w:p w:rsidR="00074D47" w:rsidRDefault="00074D47">
      <w:pPr>
        <w:pStyle w:val="ConsPlusNormal"/>
        <w:jc w:val="right"/>
      </w:pPr>
      <w:r>
        <w:t>Челябинской городской Думы</w:t>
      </w:r>
    </w:p>
    <w:p w:rsidR="00074D47" w:rsidRDefault="00074D47">
      <w:pPr>
        <w:pStyle w:val="ConsPlusNormal"/>
        <w:jc w:val="right"/>
      </w:pPr>
      <w:r>
        <w:t>С.И.МОШАРОВ</w:t>
      </w:r>
    </w:p>
    <w:p w:rsidR="00074D47" w:rsidRDefault="00074D47">
      <w:pPr>
        <w:pStyle w:val="ConsPlusNormal"/>
        <w:jc w:val="both"/>
      </w:pPr>
    </w:p>
    <w:p w:rsidR="00074D47" w:rsidRDefault="00074D47">
      <w:pPr>
        <w:pStyle w:val="ConsPlusNormal"/>
        <w:jc w:val="right"/>
      </w:pPr>
      <w:r>
        <w:t>Глава города Челябинска</w:t>
      </w:r>
    </w:p>
    <w:p w:rsidR="00074D47" w:rsidRDefault="00074D47">
      <w:pPr>
        <w:pStyle w:val="ConsPlusNormal"/>
        <w:jc w:val="right"/>
      </w:pPr>
      <w:r>
        <w:t>Е.Н.ТЕФТЕЛЕВ</w:t>
      </w: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right"/>
        <w:outlineLvl w:val="1"/>
      </w:pPr>
      <w:r>
        <w:t>Приложение 9</w:t>
      </w:r>
    </w:p>
    <w:p w:rsidR="00074D47" w:rsidRDefault="00074D47">
      <w:pPr>
        <w:pStyle w:val="ConsPlusNormal"/>
        <w:jc w:val="right"/>
      </w:pPr>
      <w:r>
        <w:t>к Положению</w:t>
      </w:r>
    </w:p>
    <w:p w:rsidR="00074D47" w:rsidRDefault="00074D47">
      <w:pPr>
        <w:pStyle w:val="ConsPlusNormal"/>
        <w:jc w:val="right"/>
      </w:pPr>
      <w:r>
        <w:t>об оплате труда работников</w:t>
      </w:r>
    </w:p>
    <w:p w:rsidR="00074D47" w:rsidRDefault="00074D47">
      <w:pPr>
        <w:pStyle w:val="ConsPlusNormal"/>
        <w:jc w:val="right"/>
      </w:pPr>
      <w:r>
        <w:t>муниципальных учреждений,</w:t>
      </w:r>
    </w:p>
    <w:p w:rsidR="00074D47" w:rsidRDefault="00074D47">
      <w:pPr>
        <w:pStyle w:val="ConsPlusNormal"/>
        <w:jc w:val="right"/>
      </w:pPr>
      <w:r>
        <w:t>подведомственных</w:t>
      </w:r>
    </w:p>
    <w:p w:rsidR="00074D47" w:rsidRDefault="00074D47">
      <w:pPr>
        <w:pStyle w:val="ConsPlusNormal"/>
        <w:jc w:val="right"/>
      </w:pPr>
      <w:r>
        <w:t>Управлению по физической культуре,</w:t>
      </w:r>
    </w:p>
    <w:p w:rsidR="00074D47" w:rsidRDefault="00074D47">
      <w:pPr>
        <w:pStyle w:val="ConsPlusNormal"/>
        <w:jc w:val="right"/>
      </w:pPr>
      <w:r>
        <w:t>спорту и туризму</w:t>
      </w:r>
    </w:p>
    <w:p w:rsidR="00074D47" w:rsidRDefault="00074D47">
      <w:pPr>
        <w:pStyle w:val="ConsPlusNormal"/>
        <w:jc w:val="right"/>
      </w:pPr>
      <w:r>
        <w:t>Администрации города Челябинска</w:t>
      </w:r>
    </w:p>
    <w:p w:rsidR="00074D47" w:rsidRDefault="00074D47">
      <w:pPr>
        <w:pStyle w:val="ConsPlusNormal"/>
        <w:jc w:val="both"/>
      </w:pPr>
    </w:p>
    <w:p w:rsidR="00074D47" w:rsidRDefault="00074D47">
      <w:pPr>
        <w:pStyle w:val="ConsPlusNormal"/>
        <w:jc w:val="center"/>
      </w:pPr>
      <w:bookmarkStart w:id="32" w:name="P2159"/>
      <w:bookmarkEnd w:id="32"/>
      <w:r>
        <w:t>Размеры</w:t>
      </w:r>
    </w:p>
    <w:p w:rsidR="00074D47" w:rsidRDefault="00074D47">
      <w:pPr>
        <w:pStyle w:val="ConsPlusNormal"/>
        <w:jc w:val="center"/>
      </w:pPr>
      <w:r>
        <w:t>должностных окладов по должности контрактный управляющий</w:t>
      </w:r>
    </w:p>
    <w:p w:rsidR="00074D47" w:rsidRDefault="00074D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74D47">
        <w:trPr>
          <w:jc w:val="center"/>
        </w:trPr>
        <w:tc>
          <w:tcPr>
            <w:tcW w:w="9294" w:type="dxa"/>
            <w:tcBorders>
              <w:top w:val="nil"/>
              <w:left w:val="single" w:sz="24" w:space="0" w:color="CED3F1"/>
              <w:bottom w:val="nil"/>
              <w:right w:val="single" w:sz="24" w:space="0" w:color="F4F3F8"/>
            </w:tcBorders>
            <w:shd w:val="clear" w:color="auto" w:fill="F4F3F8"/>
          </w:tcPr>
          <w:p w:rsidR="00074D47" w:rsidRDefault="00074D47">
            <w:pPr>
              <w:pStyle w:val="ConsPlusNormal"/>
              <w:jc w:val="center"/>
            </w:pPr>
            <w:r>
              <w:rPr>
                <w:color w:val="392C69"/>
              </w:rPr>
              <w:t>Список изменяющих документов</w:t>
            </w:r>
          </w:p>
          <w:p w:rsidR="00074D47" w:rsidRDefault="00074D47">
            <w:pPr>
              <w:pStyle w:val="ConsPlusNormal"/>
              <w:jc w:val="center"/>
            </w:pPr>
            <w:r>
              <w:rPr>
                <w:color w:val="392C69"/>
              </w:rPr>
              <w:t xml:space="preserve">(в ред. </w:t>
            </w:r>
            <w:hyperlink r:id="rId172" w:history="1">
              <w:r>
                <w:rPr>
                  <w:color w:val="0000FF"/>
                </w:rPr>
                <w:t>Решения</w:t>
              </w:r>
            </w:hyperlink>
            <w:r>
              <w:rPr>
                <w:color w:val="392C69"/>
              </w:rPr>
              <w:t xml:space="preserve"> Челябинской городской Думы от 27.02.2018 N 38/32)</w:t>
            </w:r>
          </w:p>
        </w:tc>
      </w:tr>
    </w:tbl>
    <w:p w:rsidR="00074D47" w:rsidRDefault="00074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36"/>
        <w:gridCol w:w="2835"/>
      </w:tblGrid>
      <w:tr w:rsidR="00074D47">
        <w:tc>
          <w:tcPr>
            <w:tcW w:w="6236" w:type="dxa"/>
          </w:tcPr>
          <w:p w:rsidR="00074D47" w:rsidRDefault="00074D47">
            <w:pPr>
              <w:pStyle w:val="ConsPlusNormal"/>
              <w:jc w:val="center"/>
            </w:pPr>
            <w:r>
              <w:t>Уровень квалификации</w:t>
            </w:r>
          </w:p>
        </w:tc>
        <w:tc>
          <w:tcPr>
            <w:tcW w:w="2835" w:type="dxa"/>
          </w:tcPr>
          <w:p w:rsidR="00074D47" w:rsidRDefault="00074D47">
            <w:pPr>
              <w:pStyle w:val="ConsPlusNormal"/>
              <w:jc w:val="center"/>
            </w:pPr>
            <w:r>
              <w:t>Должностной оклад (рублей)</w:t>
            </w:r>
          </w:p>
        </w:tc>
      </w:tr>
      <w:tr w:rsidR="00074D47">
        <w:tc>
          <w:tcPr>
            <w:tcW w:w="6236" w:type="dxa"/>
          </w:tcPr>
          <w:p w:rsidR="00074D47" w:rsidRDefault="00074D47">
            <w:pPr>
              <w:pStyle w:val="ConsPlusNormal"/>
            </w:pPr>
            <w:r>
              <w:t>5-й квалификационный уровень</w:t>
            </w:r>
          </w:p>
        </w:tc>
        <w:tc>
          <w:tcPr>
            <w:tcW w:w="2835" w:type="dxa"/>
          </w:tcPr>
          <w:p w:rsidR="00074D47" w:rsidRDefault="00074D47">
            <w:pPr>
              <w:pStyle w:val="ConsPlusNormal"/>
              <w:jc w:val="center"/>
            </w:pPr>
            <w:r>
              <w:t>5853</w:t>
            </w:r>
          </w:p>
        </w:tc>
      </w:tr>
      <w:tr w:rsidR="00074D47">
        <w:tc>
          <w:tcPr>
            <w:tcW w:w="6236" w:type="dxa"/>
          </w:tcPr>
          <w:p w:rsidR="00074D47" w:rsidRDefault="00074D47">
            <w:pPr>
              <w:pStyle w:val="ConsPlusNormal"/>
            </w:pPr>
            <w:r>
              <w:t>6-й квалификационный уровень</w:t>
            </w:r>
          </w:p>
        </w:tc>
        <w:tc>
          <w:tcPr>
            <w:tcW w:w="2835" w:type="dxa"/>
          </w:tcPr>
          <w:p w:rsidR="00074D47" w:rsidRDefault="00074D47">
            <w:pPr>
              <w:pStyle w:val="ConsPlusNormal"/>
              <w:jc w:val="center"/>
            </w:pPr>
            <w:r>
              <w:t>6282</w:t>
            </w:r>
          </w:p>
        </w:tc>
      </w:tr>
      <w:tr w:rsidR="00074D47">
        <w:tc>
          <w:tcPr>
            <w:tcW w:w="6236" w:type="dxa"/>
          </w:tcPr>
          <w:p w:rsidR="00074D47" w:rsidRDefault="00074D47">
            <w:pPr>
              <w:pStyle w:val="ConsPlusNormal"/>
            </w:pPr>
            <w:r>
              <w:t>7-й квалификационный уровень</w:t>
            </w:r>
          </w:p>
        </w:tc>
        <w:tc>
          <w:tcPr>
            <w:tcW w:w="2835" w:type="dxa"/>
          </w:tcPr>
          <w:p w:rsidR="00074D47" w:rsidRDefault="00074D47">
            <w:pPr>
              <w:pStyle w:val="ConsPlusNormal"/>
              <w:jc w:val="center"/>
            </w:pPr>
            <w:r>
              <w:t>6750</w:t>
            </w:r>
          </w:p>
        </w:tc>
      </w:tr>
    </w:tbl>
    <w:p w:rsidR="00074D47" w:rsidRDefault="00074D47">
      <w:pPr>
        <w:pStyle w:val="ConsPlusNormal"/>
        <w:jc w:val="both"/>
      </w:pPr>
    </w:p>
    <w:p w:rsidR="00074D47" w:rsidRDefault="00074D47">
      <w:pPr>
        <w:pStyle w:val="ConsPlusNormal"/>
        <w:ind w:firstLine="540"/>
        <w:jc w:val="both"/>
      </w:pPr>
      <w:r>
        <w:t xml:space="preserve">Примечание: должность контрактный управляющий в настоящем приложении установлена в соответствии с </w:t>
      </w:r>
      <w:hyperlink r:id="rId173" w:history="1">
        <w:r>
          <w:rPr>
            <w:color w:val="0000FF"/>
          </w:rPr>
          <w:t>приказом</w:t>
        </w:r>
      </w:hyperlink>
      <w:r>
        <w:t xml:space="preserve"> Министерства труда и социальной защиты Российской Федерации от 10 сентября 2015 года N 625н "Об утверждении профессионального стандарта "Специалист в сфере закупок".</w:t>
      </w:r>
    </w:p>
    <w:p w:rsidR="00074D47" w:rsidRDefault="00074D47">
      <w:pPr>
        <w:pStyle w:val="ConsPlusNormal"/>
        <w:jc w:val="both"/>
      </w:pPr>
    </w:p>
    <w:p w:rsidR="00074D47" w:rsidRDefault="00074D47">
      <w:pPr>
        <w:pStyle w:val="ConsPlusNormal"/>
        <w:jc w:val="right"/>
      </w:pPr>
      <w:r>
        <w:t>Председатель</w:t>
      </w:r>
    </w:p>
    <w:p w:rsidR="00074D47" w:rsidRDefault="00074D47">
      <w:pPr>
        <w:pStyle w:val="ConsPlusNormal"/>
        <w:jc w:val="right"/>
      </w:pPr>
      <w:r>
        <w:t>Челябинской городской Думы</w:t>
      </w:r>
    </w:p>
    <w:p w:rsidR="00074D47" w:rsidRDefault="00074D47">
      <w:pPr>
        <w:pStyle w:val="ConsPlusNormal"/>
        <w:jc w:val="right"/>
      </w:pPr>
      <w:r>
        <w:t>С.И.МОШАРОВ</w:t>
      </w:r>
    </w:p>
    <w:p w:rsidR="00074D47" w:rsidRDefault="00074D47">
      <w:pPr>
        <w:pStyle w:val="ConsPlusNormal"/>
        <w:jc w:val="both"/>
      </w:pPr>
    </w:p>
    <w:p w:rsidR="00074D47" w:rsidRDefault="00074D47">
      <w:pPr>
        <w:pStyle w:val="ConsPlusNormal"/>
        <w:jc w:val="right"/>
      </w:pPr>
      <w:r>
        <w:t>Глава города Челябинска</w:t>
      </w:r>
    </w:p>
    <w:p w:rsidR="00074D47" w:rsidRDefault="00074D47">
      <w:pPr>
        <w:pStyle w:val="ConsPlusNormal"/>
        <w:jc w:val="right"/>
      </w:pPr>
      <w:r>
        <w:t>Е.Н.ТЕФТЕЛЕВ</w:t>
      </w: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right"/>
        <w:outlineLvl w:val="1"/>
      </w:pPr>
      <w:r>
        <w:t>Приложение 10</w:t>
      </w:r>
    </w:p>
    <w:p w:rsidR="00074D47" w:rsidRDefault="00074D47">
      <w:pPr>
        <w:pStyle w:val="ConsPlusNormal"/>
        <w:jc w:val="right"/>
      </w:pPr>
      <w:r>
        <w:t>к Положению</w:t>
      </w:r>
    </w:p>
    <w:p w:rsidR="00074D47" w:rsidRDefault="00074D47">
      <w:pPr>
        <w:pStyle w:val="ConsPlusNormal"/>
        <w:jc w:val="right"/>
      </w:pPr>
      <w:r>
        <w:t>об оплате труда работников</w:t>
      </w:r>
    </w:p>
    <w:p w:rsidR="00074D47" w:rsidRDefault="00074D47">
      <w:pPr>
        <w:pStyle w:val="ConsPlusNormal"/>
        <w:jc w:val="right"/>
      </w:pPr>
      <w:r>
        <w:t>муниципальных учреждений,</w:t>
      </w:r>
    </w:p>
    <w:p w:rsidR="00074D47" w:rsidRDefault="00074D47">
      <w:pPr>
        <w:pStyle w:val="ConsPlusNormal"/>
        <w:jc w:val="right"/>
      </w:pPr>
      <w:r>
        <w:t>подведомственных</w:t>
      </w:r>
    </w:p>
    <w:p w:rsidR="00074D47" w:rsidRDefault="00074D47">
      <w:pPr>
        <w:pStyle w:val="ConsPlusNormal"/>
        <w:jc w:val="right"/>
      </w:pPr>
      <w:r>
        <w:t>Управлению по физической культуре,</w:t>
      </w:r>
    </w:p>
    <w:p w:rsidR="00074D47" w:rsidRDefault="00074D47">
      <w:pPr>
        <w:pStyle w:val="ConsPlusNormal"/>
        <w:jc w:val="right"/>
      </w:pPr>
      <w:r>
        <w:t>спорту и туризму</w:t>
      </w:r>
    </w:p>
    <w:p w:rsidR="00074D47" w:rsidRDefault="00074D47">
      <w:pPr>
        <w:pStyle w:val="ConsPlusNormal"/>
        <w:jc w:val="right"/>
      </w:pPr>
      <w:r>
        <w:t>Администрации города Челябинска</w:t>
      </w:r>
    </w:p>
    <w:p w:rsidR="00074D47" w:rsidRDefault="00074D47">
      <w:pPr>
        <w:pStyle w:val="ConsPlusNormal"/>
        <w:jc w:val="both"/>
      </w:pPr>
    </w:p>
    <w:p w:rsidR="00074D47" w:rsidRDefault="00074D47">
      <w:pPr>
        <w:pStyle w:val="ConsPlusNormal"/>
        <w:jc w:val="center"/>
      </w:pPr>
      <w:bookmarkStart w:id="33" w:name="P2195"/>
      <w:bookmarkEnd w:id="33"/>
      <w:r>
        <w:t>Перечень профессий высококвалифицированных рабочих,</w:t>
      </w:r>
    </w:p>
    <w:p w:rsidR="00074D47" w:rsidRDefault="00074D47">
      <w:pPr>
        <w:pStyle w:val="ConsPlusNormal"/>
        <w:jc w:val="center"/>
      </w:pPr>
      <w:r>
        <w:t>занятых на важных и ответственных работах</w:t>
      </w:r>
    </w:p>
    <w:p w:rsidR="00074D47" w:rsidRDefault="00074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8391"/>
      </w:tblGrid>
      <w:tr w:rsidR="00074D47">
        <w:tc>
          <w:tcPr>
            <w:tcW w:w="624" w:type="dxa"/>
          </w:tcPr>
          <w:p w:rsidR="00074D47" w:rsidRDefault="00074D47">
            <w:pPr>
              <w:pStyle w:val="ConsPlusNormal"/>
              <w:jc w:val="center"/>
            </w:pPr>
            <w:r>
              <w:t>N п/п</w:t>
            </w:r>
          </w:p>
        </w:tc>
        <w:tc>
          <w:tcPr>
            <w:tcW w:w="8391" w:type="dxa"/>
          </w:tcPr>
          <w:p w:rsidR="00074D47" w:rsidRDefault="00074D47">
            <w:pPr>
              <w:pStyle w:val="ConsPlusNormal"/>
              <w:jc w:val="center"/>
            </w:pPr>
            <w:r>
              <w:t>Наименование профессии</w:t>
            </w:r>
          </w:p>
        </w:tc>
      </w:tr>
      <w:tr w:rsidR="00074D47">
        <w:tc>
          <w:tcPr>
            <w:tcW w:w="624" w:type="dxa"/>
          </w:tcPr>
          <w:p w:rsidR="00074D47" w:rsidRDefault="00074D47">
            <w:pPr>
              <w:pStyle w:val="ConsPlusNormal"/>
              <w:jc w:val="center"/>
            </w:pPr>
            <w:r>
              <w:t>1.</w:t>
            </w:r>
          </w:p>
        </w:tc>
        <w:tc>
          <w:tcPr>
            <w:tcW w:w="8391" w:type="dxa"/>
            <w:vAlign w:val="bottom"/>
          </w:tcPr>
          <w:p w:rsidR="00074D47" w:rsidRDefault="00074D47">
            <w:pPr>
              <w:pStyle w:val="ConsPlusNormal"/>
            </w:pPr>
            <w:r>
              <w:t>Водители специальных автомобилей, автобусов или специальных легковых автомобилей, имеющие 1 класс и занятые перевозкой обучающихся</w:t>
            </w:r>
          </w:p>
        </w:tc>
      </w:tr>
      <w:tr w:rsidR="00074D47">
        <w:tc>
          <w:tcPr>
            <w:tcW w:w="624" w:type="dxa"/>
          </w:tcPr>
          <w:p w:rsidR="00074D47" w:rsidRDefault="00074D47">
            <w:pPr>
              <w:pStyle w:val="ConsPlusNormal"/>
              <w:jc w:val="center"/>
            </w:pPr>
            <w:r>
              <w:t>2.</w:t>
            </w:r>
          </w:p>
        </w:tc>
        <w:tc>
          <w:tcPr>
            <w:tcW w:w="8391" w:type="dxa"/>
            <w:vAlign w:val="bottom"/>
          </w:tcPr>
          <w:p w:rsidR="00074D47" w:rsidRDefault="00074D47">
            <w:pPr>
              <w:pStyle w:val="ConsPlusNormal"/>
            </w:pPr>
            <w:r>
              <w:t>Машинист холодильных установок</w:t>
            </w:r>
          </w:p>
        </w:tc>
      </w:tr>
      <w:tr w:rsidR="00074D47">
        <w:tc>
          <w:tcPr>
            <w:tcW w:w="624" w:type="dxa"/>
          </w:tcPr>
          <w:p w:rsidR="00074D47" w:rsidRDefault="00074D47">
            <w:pPr>
              <w:pStyle w:val="ConsPlusNormal"/>
              <w:jc w:val="center"/>
            </w:pPr>
            <w:r>
              <w:t>3.</w:t>
            </w:r>
          </w:p>
        </w:tc>
        <w:tc>
          <w:tcPr>
            <w:tcW w:w="8391" w:type="dxa"/>
          </w:tcPr>
          <w:p w:rsidR="00074D47" w:rsidRDefault="00074D47">
            <w:pPr>
              <w:pStyle w:val="ConsPlusNormal"/>
            </w:pPr>
            <w:r>
              <w:t>Маляр</w:t>
            </w:r>
          </w:p>
        </w:tc>
      </w:tr>
      <w:tr w:rsidR="00074D47">
        <w:tc>
          <w:tcPr>
            <w:tcW w:w="624" w:type="dxa"/>
          </w:tcPr>
          <w:p w:rsidR="00074D47" w:rsidRDefault="00074D47">
            <w:pPr>
              <w:pStyle w:val="ConsPlusNormal"/>
              <w:jc w:val="center"/>
            </w:pPr>
            <w:r>
              <w:t>4.</w:t>
            </w:r>
          </w:p>
        </w:tc>
        <w:tc>
          <w:tcPr>
            <w:tcW w:w="8391" w:type="dxa"/>
          </w:tcPr>
          <w:p w:rsidR="00074D47" w:rsidRDefault="00074D47">
            <w:pPr>
              <w:pStyle w:val="ConsPlusNormal"/>
            </w:pPr>
            <w:r>
              <w:t>Плотник</w:t>
            </w:r>
          </w:p>
        </w:tc>
      </w:tr>
      <w:tr w:rsidR="00074D47">
        <w:tc>
          <w:tcPr>
            <w:tcW w:w="624" w:type="dxa"/>
          </w:tcPr>
          <w:p w:rsidR="00074D47" w:rsidRDefault="00074D47">
            <w:pPr>
              <w:pStyle w:val="ConsPlusNormal"/>
              <w:jc w:val="center"/>
            </w:pPr>
            <w:r>
              <w:t>5.</w:t>
            </w:r>
          </w:p>
        </w:tc>
        <w:tc>
          <w:tcPr>
            <w:tcW w:w="8391" w:type="dxa"/>
          </w:tcPr>
          <w:p w:rsidR="00074D47" w:rsidRDefault="00074D47">
            <w:pPr>
              <w:pStyle w:val="ConsPlusNormal"/>
            </w:pPr>
            <w:r>
              <w:t>Повар, выполняющий обязанности заведующего производством (шеф-повара), при отсутствии в штате учреждения такой должности</w:t>
            </w:r>
          </w:p>
        </w:tc>
      </w:tr>
      <w:tr w:rsidR="00074D47">
        <w:tc>
          <w:tcPr>
            <w:tcW w:w="624" w:type="dxa"/>
          </w:tcPr>
          <w:p w:rsidR="00074D47" w:rsidRDefault="00074D47">
            <w:pPr>
              <w:pStyle w:val="ConsPlusNormal"/>
              <w:jc w:val="center"/>
            </w:pPr>
            <w:r>
              <w:t>6.</w:t>
            </w:r>
          </w:p>
        </w:tc>
        <w:tc>
          <w:tcPr>
            <w:tcW w:w="8391" w:type="dxa"/>
          </w:tcPr>
          <w:p w:rsidR="00074D47" w:rsidRDefault="00074D47">
            <w:pPr>
              <w:pStyle w:val="ConsPlusNormal"/>
            </w:pPr>
            <w:r>
              <w:t>Радиомеханик по обслуживанию и ремонту радиотелевизионной аппаратуры</w:t>
            </w:r>
          </w:p>
        </w:tc>
      </w:tr>
      <w:tr w:rsidR="00074D47">
        <w:tc>
          <w:tcPr>
            <w:tcW w:w="624" w:type="dxa"/>
          </w:tcPr>
          <w:p w:rsidR="00074D47" w:rsidRDefault="00074D47">
            <w:pPr>
              <w:pStyle w:val="ConsPlusNormal"/>
              <w:jc w:val="center"/>
            </w:pPr>
            <w:r>
              <w:t>7.</w:t>
            </w:r>
          </w:p>
        </w:tc>
        <w:tc>
          <w:tcPr>
            <w:tcW w:w="8391" w:type="dxa"/>
          </w:tcPr>
          <w:p w:rsidR="00074D47" w:rsidRDefault="00074D47">
            <w:pPr>
              <w:pStyle w:val="ConsPlusNormal"/>
            </w:pPr>
            <w:r>
              <w:t>Слесарь по контрольно-измерительным приборам и автоматике</w:t>
            </w:r>
          </w:p>
        </w:tc>
      </w:tr>
      <w:tr w:rsidR="00074D47">
        <w:tc>
          <w:tcPr>
            <w:tcW w:w="624" w:type="dxa"/>
          </w:tcPr>
          <w:p w:rsidR="00074D47" w:rsidRDefault="00074D47">
            <w:pPr>
              <w:pStyle w:val="ConsPlusNormal"/>
              <w:jc w:val="center"/>
            </w:pPr>
            <w:r>
              <w:t>8.</w:t>
            </w:r>
          </w:p>
        </w:tc>
        <w:tc>
          <w:tcPr>
            <w:tcW w:w="8391" w:type="dxa"/>
          </w:tcPr>
          <w:p w:rsidR="00074D47" w:rsidRDefault="00074D47">
            <w:pPr>
              <w:pStyle w:val="ConsPlusNormal"/>
            </w:pPr>
            <w:r>
              <w:t>Слесарь по ремонту автомобилей</w:t>
            </w:r>
          </w:p>
        </w:tc>
      </w:tr>
      <w:tr w:rsidR="00074D47">
        <w:tc>
          <w:tcPr>
            <w:tcW w:w="624" w:type="dxa"/>
          </w:tcPr>
          <w:p w:rsidR="00074D47" w:rsidRDefault="00074D47">
            <w:pPr>
              <w:pStyle w:val="ConsPlusNormal"/>
              <w:jc w:val="center"/>
            </w:pPr>
            <w:r>
              <w:t>9.</w:t>
            </w:r>
          </w:p>
        </w:tc>
        <w:tc>
          <w:tcPr>
            <w:tcW w:w="8391" w:type="dxa"/>
          </w:tcPr>
          <w:p w:rsidR="00074D47" w:rsidRDefault="00074D47">
            <w:pPr>
              <w:pStyle w:val="ConsPlusNormal"/>
            </w:pPr>
            <w:r>
              <w:t>Слесарь по ремонту и обслуживанию систем вентиляции и кондиционирования</w:t>
            </w:r>
          </w:p>
        </w:tc>
      </w:tr>
      <w:tr w:rsidR="00074D47">
        <w:tc>
          <w:tcPr>
            <w:tcW w:w="624" w:type="dxa"/>
          </w:tcPr>
          <w:p w:rsidR="00074D47" w:rsidRDefault="00074D47">
            <w:pPr>
              <w:pStyle w:val="ConsPlusNormal"/>
              <w:jc w:val="center"/>
            </w:pPr>
            <w:r>
              <w:t>10.</w:t>
            </w:r>
          </w:p>
        </w:tc>
        <w:tc>
          <w:tcPr>
            <w:tcW w:w="8391" w:type="dxa"/>
          </w:tcPr>
          <w:p w:rsidR="00074D47" w:rsidRDefault="00074D47">
            <w:pPr>
              <w:pStyle w:val="ConsPlusNormal"/>
            </w:pPr>
            <w:r>
              <w:t>Слесарь-ремонтник</w:t>
            </w:r>
          </w:p>
        </w:tc>
      </w:tr>
      <w:tr w:rsidR="00074D47">
        <w:tc>
          <w:tcPr>
            <w:tcW w:w="624" w:type="dxa"/>
          </w:tcPr>
          <w:p w:rsidR="00074D47" w:rsidRDefault="00074D47">
            <w:pPr>
              <w:pStyle w:val="ConsPlusNormal"/>
              <w:jc w:val="center"/>
            </w:pPr>
            <w:r>
              <w:lastRenderedPageBreak/>
              <w:t>11.</w:t>
            </w:r>
          </w:p>
        </w:tc>
        <w:tc>
          <w:tcPr>
            <w:tcW w:w="8391" w:type="dxa"/>
          </w:tcPr>
          <w:p w:rsidR="00074D47" w:rsidRDefault="00074D47">
            <w:pPr>
              <w:pStyle w:val="ConsPlusNormal"/>
            </w:pPr>
            <w:r>
              <w:t>Слесарь-сантехник</w:t>
            </w:r>
          </w:p>
        </w:tc>
      </w:tr>
      <w:tr w:rsidR="00074D47">
        <w:tc>
          <w:tcPr>
            <w:tcW w:w="624" w:type="dxa"/>
          </w:tcPr>
          <w:p w:rsidR="00074D47" w:rsidRDefault="00074D47">
            <w:pPr>
              <w:pStyle w:val="ConsPlusNormal"/>
              <w:jc w:val="center"/>
            </w:pPr>
            <w:r>
              <w:t>12.</w:t>
            </w:r>
          </w:p>
        </w:tc>
        <w:tc>
          <w:tcPr>
            <w:tcW w:w="8391" w:type="dxa"/>
          </w:tcPr>
          <w:p w:rsidR="00074D47" w:rsidRDefault="00074D47">
            <w:pPr>
              <w:pStyle w:val="ConsPlusNormal"/>
            </w:pPr>
            <w:r>
              <w:t>Слесарь-электрик по ремонту электрооборудования</w:t>
            </w:r>
          </w:p>
        </w:tc>
      </w:tr>
      <w:tr w:rsidR="00074D47">
        <w:tc>
          <w:tcPr>
            <w:tcW w:w="624" w:type="dxa"/>
          </w:tcPr>
          <w:p w:rsidR="00074D47" w:rsidRDefault="00074D47">
            <w:pPr>
              <w:pStyle w:val="ConsPlusNormal"/>
              <w:jc w:val="center"/>
            </w:pPr>
            <w:r>
              <w:t>13.</w:t>
            </w:r>
          </w:p>
        </w:tc>
        <w:tc>
          <w:tcPr>
            <w:tcW w:w="8391" w:type="dxa"/>
          </w:tcPr>
          <w:p w:rsidR="00074D47" w:rsidRDefault="00074D47">
            <w:pPr>
              <w:pStyle w:val="ConsPlusNormal"/>
            </w:pPr>
            <w:r>
              <w:t>Столяр</w:t>
            </w:r>
          </w:p>
        </w:tc>
      </w:tr>
      <w:tr w:rsidR="00074D47">
        <w:tc>
          <w:tcPr>
            <w:tcW w:w="624" w:type="dxa"/>
          </w:tcPr>
          <w:p w:rsidR="00074D47" w:rsidRDefault="00074D47">
            <w:pPr>
              <w:pStyle w:val="ConsPlusNormal"/>
              <w:jc w:val="center"/>
            </w:pPr>
            <w:r>
              <w:t>14.</w:t>
            </w:r>
          </w:p>
        </w:tc>
        <w:tc>
          <w:tcPr>
            <w:tcW w:w="8391" w:type="dxa"/>
          </w:tcPr>
          <w:p w:rsidR="00074D47" w:rsidRDefault="00074D47">
            <w:pPr>
              <w:pStyle w:val="ConsPlusNormal"/>
            </w:pPr>
            <w:r>
              <w:t>Слесарь по обслуживанию холодильного оборудования</w:t>
            </w:r>
          </w:p>
        </w:tc>
      </w:tr>
      <w:tr w:rsidR="00074D47">
        <w:tc>
          <w:tcPr>
            <w:tcW w:w="624" w:type="dxa"/>
          </w:tcPr>
          <w:p w:rsidR="00074D47" w:rsidRDefault="00074D47">
            <w:pPr>
              <w:pStyle w:val="ConsPlusNormal"/>
              <w:jc w:val="center"/>
            </w:pPr>
            <w:r>
              <w:t>15.</w:t>
            </w:r>
          </w:p>
        </w:tc>
        <w:tc>
          <w:tcPr>
            <w:tcW w:w="8391" w:type="dxa"/>
          </w:tcPr>
          <w:p w:rsidR="00074D47" w:rsidRDefault="00074D47">
            <w:pPr>
              <w:pStyle w:val="ConsPlusNormal"/>
            </w:pPr>
            <w:r>
              <w:t>Слесарь по эксплуатации и ремонту газового оборудования</w:t>
            </w:r>
          </w:p>
        </w:tc>
      </w:tr>
      <w:tr w:rsidR="00074D47">
        <w:tc>
          <w:tcPr>
            <w:tcW w:w="624" w:type="dxa"/>
          </w:tcPr>
          <w:p w:rsidR="00074D47" w:rsidRDefault="00074D47">
            <w:pPr>
              <w:pStyle w:val="ConsPlusNormal"/>
              <w:jc w:val="center"/>
            </w:pPr>
            <w:r>
              <w:t>16.</w:t>
            </w:r>
          </w:p>
        </w:tc>
        <w:tc>
          <w:tcPr>
            <w:tcW w:w="8391" w:type="dxa"/>
          </w:tcPr>
          <w:p w:rsidR="00074D47" w:rsidRDefault="00074D47">
            <w:pPr>
              <w:pStyle w:val="ConsPlusNormal"/>
            </w:pPr>
            <w:r>
              <w:t>Электрогазосварщик</w:t>
            </w:r>
          </w:p>
        </w:tc>
      </w:tr>
      <w:tr w:rsidR="00074D47">
        <w:tc>
          <w:tcPr>
            <w:tcW w:w="624" w:type="dxa"/>
          </w:tcPr>
          <w:p w:rsidR="00074D47" w:rsidRDefault="00074D47">
            <w:pPr>
              <w:pStyle w:val="ConsPlusNormal"/>
              <w:jc w:val="center"/>
            </w:pPr>
            <w:r>
              <w:t>17.</w:t>
            </w:r>
          </w:p>
        </w:tc>
        <w:tc>
          <w:tcPr>
            <w:tcW w:w="8391" w:type="dxa"/>
          </w:tcPr>
          <w:p w:rsidR="00074D47" w:rsidRDefault="00074D47">
            <w:pPr>
              <w:pStyle w:val="ConsPlusNormal"/>
            </w:pPr>
            <w:r>
              <w:t>Электромонтер по ремонту и обслуживанию аппаратуры и устройств связи</w:t>
            </w:r>
          </w:p>
        </w:tc>
      </w:tr>
      <w:tr w:rsidR="00074D47">
        <w:tc>
          <w:tcPr>
            <w:tcW w:w="624" w:type="dxa"/>
          </w:tcPr>
          <w:p w:rsidR="00074D47" w:rsidRDefault="00074D47">
            <w:pPr>
              <w:pStyle w:val="ConsPlusNormal"/>
              <w:jc w:val="center"/>
            </w:pPr>
            <w:r>
              <w:t>18.</w:t>
            </w:r>
          </w:p>
        </w:tc>
        <w:tc>
          <w:tcPr>
            <w:tcW w:w="8391" w:type="dxa"/>
          </w:tcPr>
          <w:p w:rsidR="00074D47" w:rsidRDefault="00074D47">
            <w:pPr>
              <w:pStyle w:val="ConsPlusNormal"/>
            </w:pPr>
            <w:r>
              <w:t>Электромеханик по торговому и холодильному оборудованию</w:t>
            </w:r>
          </w:p>
        </w:tc>
      </w:tr>
      <w:tr w:rsidR="00074D47">
        <w:tc>
          <w:tcPr>
            <w:tcW w:w="624" w:type="dxa"/>
          </w:tcPr>
          <w:p w:rsidR="00074D47" w:rsidRDefault="00074D47">
            <w:pPr>
              <w:pStyle w:val="ConsPlusNormal"/>
              <w:jc w:val="center"/>
            </w:pPr>
            <w:r>
              <w:t>19.</w:t>
            </w:r>
          </w:p>
        </w:tc>
        <w:tc>
          <w:tcPr>
            <w:tcW w:w="8391" w:type="dxa"/>
          </w:tcPr>
          <w:p w:rsidR="00074D47" w:rsidRDefault="00074D47">
            <w:pPr>
              <w:pStyle w:val="ConsPlusNormal"/>
            </w:pPr>
            <w:r>
              <w:t>Электромонтер по ремонту и обслуживанию электрооборудования</w:t>
            </w:r>
          </w:p>
        </w:tc>
      </w:tr>
    </w:tbl>
    <w:p w:rsidR="00074D47" w:rsidRDefault="00074D47">
      <w:pPr>
        <w:pStyle w:val="ConsPlusNormal"/>
        <w:jc w:val="both"/>
      </w:pPr>
    </w:p>
    <w:p w:rsidR="00074D47" w:rsidRDefault="00074D47">
      <w:pPr>
        <w:pStyle w:val="ConsPlusNormal"/>
        <w:jc w:val="right"/>
      </w:pPr>
      <w:r>
        <w:t>Председатель</w:t>
      </w:r>
    </w:p>
    <w:p w:rsidR="00074D47" w:rsidRDefault="00074D47">
      <w:pPr>
        <w:pStyle w:val="ConsPlusNormal"/>
        <w:jc w:val="right"/>
      </w:pPr>
      <w:r>
        <w:t>Челябинской городской Думы</w:t>
      </w:r>
    </w:p>
    <w:p w:rsidR="00074D47" w:rsidRDefault="00074D47">
      <w:pPr>
        <w:pStyle w:val="ConsPlusNormal"/>
        <w:jc w:val="right"/>
      </w:pPr>
      <w:r>
        <w:t>С.И.МОШАРОВ</w:t>
      </w:r>
    </w:p>
    <w:p w:rsidR="00074D47" w:rsidRDefault="00074D47">
      <w:pPr>
        <w:pStyle w:val="ConsPlusNormal"/>
        <w:jc w:val="both"/>
      </w:pPr>
    </w:p>
    <w:p w:rsidR="00074D47" w:rsidRDefault="00074D47">
      <w:pPr>
        <w:pStyle w:val="ConsPlusNormal"/>
        <w:jc w:val="right"/>
      </w:pPr>
      <w:r>
        <w:t>Глава города Челябинска</w:t>
      </w:r>
    </w:p>
    <w:p w:rsidR="00074D47" w:rsidRDefault="00074D47">
      <w:pPr>
        <w:pStyle w:val="ConsPlusNormal"/>
        <w:jc w:val="right"/>
      </w:pPr>
      <w:r>
        <w:t>Е.Н.ТЕФТЕЛЕВ</w:t>
      </w: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right"/>
        <w:outlineLvl w:val="1"/>
      </w:pPr>
      <w:r>
        <w:t>Приложение 11</w:t>
      </w:r>
    </w:p>
    <w:p w:rsidR="00074D47" w:rsidRDefault="00074D47">
      <w:pPr>
        <w:pStyle w:val="ConsPlusNormal"/>
        <w:jc w:val="right"/>
      </w:pPr>
      <w:r>
        <w:t>к Положению</w:t>
      </w:r>
    </w:p>
    <w:p w:rsidR="00074D47" w:rsidRDefault="00074D47">
      <w:pPr>
        <w:pStyle w:val="ConsPlusNormal"/>
        <w:jc w:val="right"/>
      </w:pPr>
      <w:r>
        <w:t>об оплате труда работников</w:t>
      </w:r>
    </w:p>
    <w:p w:rsidR="00074D47" w:rsidRDefault="00074D47">
      <w:pPr>
        <w:pStyle w:val="ConsPlusNormal"/>
        <w:jc w:val="right"/>
      </w:pPr>
      <w:r>
        <w:t>муниципальных учреждений,</w:t>
      </w:r>
    </w:p>
    <w:p w:rsidR="00074D47" w:rsidRDefault="00074D47">
      <w:pPr>
        <w:pStyle w:val="ConsPlusNormal"/>
        <w:jc w:val="right"/>
      </w:pPr>
      <w:r>
        <w:t>подведомственных</w:t>
      </w:r>
    </w:p>
    <w:p w:rsidR="00074D47" w:rsidRDefault="00074D47">
      <w:pPr>
        <w:pStyle w:val="ConsPlusNormal"/>
        <w:jc w:val="right"/>
      </w:pPr>
      <w:r>
        <w:t>Управлению по физической культуре,</w:t>
      </w:r>
    </w:p>
    <w:p w:rsidR="00074D47" w:rsidRDefault="00074D47">
      <w:pPr>
        <w:pStyle w:val="ConsPlusNormal"/>
        <w:jc w:val="right"/>
      </w:pPr>
      <w:r>
        <w:t>спорту и туризму</w:t>
      </w:r>
    </w:p>
    <w:p w:rsidR="00074D47" w:rsidRDefault="00074D47">
      <w:pPr>
        <w:pStyle w:val="ConsPlusNormal"/>
        <w:jc w:val="right"/>
      </w:pPr>
      <w:r>
        <w:t>Администрации города Челябинска</w:t>
      </w:r>
    </w:p>
    <w:p w:rsidR="00074D47" w:rsidRDefault="00074D47">
      <w:pPr>
        <w:pStyle w:val="ConsPlusNormal"/>
        <w:jc w:val="both"/>
      </w:pPr>
    </w:p>
    <w:p w:rsidR="00074D47" w:rsidRDefault="00074D47">
      <w:pPr>
        <w:pStyle w:val="ConsPlusNormal"/>
        <w:jc w:val="center"/>
      </w:pPr>
      <w:bookmarkStart w:id="34" w:name="P2259"/>
      <w:bookmarkEnd w:id="34"/>
      <w:r>
        <w:t>Перечень, размеры и порядок определения выплат</w:t>
      </w:r>
    </w:p>
    <w:p w:rsidR="00074D47" w:rsidRDefault="00074D47">
      <w:pPr>
        <w:pStyle w:val="ConsPlusNormal"/>
        <w:jc w:val="center"/>
      </w:pPr>
      <w:r>
        <w:t>стимулирующего характера, устанавливаемых заместителям</w:t>
      </w:r>
    </w:p>
    <w:p w:rsidR="00074D47" w:rsidRDefault="00074D47">
      <w:pPr>
        <w:pStyle w:val="ConsPlusNormal"/>
        <w:jc w:val="center"/>
      </w:pPr>
      <w:r>
        <w:t>руководителя (в том числе главным инженерам), главным</w:t>
      </w:r>
    </w:p>
    <w:p w:rsidR="00074D47" w:rsidRDefault="00074D47">
      <w:pPr>
        <w:pStyle w:val="ConsPlusNormal"/>
        <w:jc w:val="center"/>
      </w:pPr>
      <w:r>
        <w:t>бухгалтерам учреждений, подведомственных Управлению</w:t>
      </w:r>
    </w:p>
    <w:p w:rsidR="00074D47" w:rsidRDefault="00074D47">
      <w:pPr>
        <w:pStyle w:val="ConsPlusNormal"/>
        <w:jc w:val="center"/>
      </w:pPr>
      <w:r>
        <w:t>по физической культуре, спорту и туризму Администрации</w:t>
      </w:r>
    </w:p>
    <w:p w:rsidR="00074D47" w:rsidRDefault="00074D47">
      <w:pPr>
        <w:pStyle w:val="ConsPlusNormal"/>
        <w:jc w:val="center"/>
      </w:pPr>
      <w:r>
        <w:t>города Челябинска</w:t>
      </w:r>
    </w:p>
    <w:p w:rsidR="00074D47" w:rsidRDefault="00074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5613"/>
        <w:gridCol w:w="2891"/>
      </w:tblGrid>
      <w:tr w:rsidR="00074D47">
        <w:tc>
          <w:tcPr>
            <w:tcW w:w="566" w:type="dxa"/>
            <w:vAlign w:val="center"/>
          </w:tcPr>
          <w:p w:rsidR="00074D47" w:rsidRDefault="00074D47">
            <w:pPr>
              <w:pStyle w:val="ConsPlusNormal"/>
              <w:jc w:val="center"/>
            </w:pPr>
            <w:r>
              <w:lastRenderedPageBreak/>
              <w:t>N п/п</w:t>
            </w:r>
          </w:p>
        </w:tc>
        <w:tc>
          <w:tcPr>
            <w:tcW w:w="5613" w:type="dxa"/>
            <w:vAlign w:val="center"/>
          </w:tcPr>
          <w:p w:rsidR="00074D47" w:rsidRDefault="00074D47">
            <w:pPr>
              <w:pStyle w:val="ConsPlusNormal"/>
              <w:jc w:val="center"/>
            </w:pPr>
            <w:r>
              <w:t>Перечень выплат стимулирующего характера</w:t>
            </w:r>
          </w:p>
        </w:tc>
        <w:tc>
          <w:tcPr>
            <w:tcW w:w="2891" w:type="dxa"/>
            <w:vAlign w:val="center"/>
          </w:tcPr>
          <w:p w:rsidR="00074D47" w:rsidRDefault="00074D47">
            <w:pPr>
              <w:pStyle w:val="ConsPlusNormal"/>
              <w:jc w:val="center"/>
            </w:pPr>
            <w:r>
              <w:t>Рекомендуемые размеры выплат стимулирующего характера (% от оклада или фиксированная сумма)</w:t>
            </w:r>
          </w:p>
        </w:tc>
      </w:tr>
      <w:tr w:rsidR="00074D47">
        <w:tc>
          <w:tcPr>
            <w:tcW w:w="566" w:type="dxa"/>
            <w:vMerge w:val="restart"/>
          </w:tcPr>
          <w:p w:rsidR="00074D47" w:rsidRDefault="00074D47">
            <w:pPr>
              <w:pStyle w:val="ConsPlusNormal"/>
              <w:jc w:val="center"/>
            </w:pPr>
            <w:r>
              <w:t>1.</w:t>
            </w:r>
          </w:p>
        </w:tc>
        <w:tc>
          <w:tcPr>
            <w:tcW w:w="5613" w:type="dxa"/>
            <w:tcBorders>
              <w:bottom w:val="nil"/>
            </w:tcBorders>
          </w:tcPr>
          <w:p w:rsidR="00074D47" w:rsidRDefault="00074D47">
            <w:pPr>
              <w:pStyle w:val="ConsPlusNormal"/>
              <w:jc w:val="both"/>
            </w:pPr>
            <w:r>
              <w:t>Выплата к должностному окладу за выслугу лет:</w:t>
            </w:r>
          </w:p>
        </w:tc>
        <w:tc>
          <w:tcPr>
            <w:tcW w:w="2891" w:type="dxa"/>
            <w:tcBorders>
              <w:bottom w:val="nil"/>
            </w:tcBorders>
          </w:tcPr>
          <w:p w:rsidR="00074D47" w:rsidRDefault="00074D47">
            <w:pPr>
              <w:pStyle w:val="ConsPlusNormal"/>
            </w:pPr>
          </w:p>
        </w:tc>
      </w:tr>
      <w:tr w:rsidR="00074D47">
        <w:tblPrEx>
          <w:tblBorders>
            <w:insideH w:val="nil"/>
          </w:tblBorders>
        </w:tblPrEx>
        <w:tc>
          <w:tcPr>
            <w:tcW w:w="566" w:type="dxa"/>
            <w:vMerge/>
          </w:tcPr>
          <w:p w:rsidR="00074D47" w:rsidRDefault="00074D47"/>
        </w:tc>
        <w:tc>
          <w:tcPr>
            <w:tcW w:w="5613" w:type="dxa"/>
            <w:tcBorders>
              <w:top w:val="nil"/>
              <w:bottom w:val="nil"/>
            </w:tcBorders>
          </w:tcPr>
          <w:p w:rsidR="00074D47" w:rsidRDefault="00074D47">
            <w:pPr>
              <w:pStyle w:val="ConsPlusNormal"/>
              <w:jc w:val="both"/>
            </w:pPr>
            <w:r>
              <w:t>- от 5 до 10 лет</w:t>
            </w:r>
          </w:p>
        </w:tc>
        <w:tc>
          <w:tcPr>
            <w:tcW w:w="2891" w:type="dxa"/>
            <w:tcBorders>
              <w:top w:val="nil"/>
              <w:bottom w:val="nil"/>
            </w:tcBorders>
          </w:tcPr>
          <w:p w:rsidR="00074D47" w:rsidRDefault="00074D47">
            <w:pPr>
              <w:pStyle w:val="ConsPlusNormal"/>
              <w:jc w:val="center"/>
            </w:pPr>
            <w:r>
              <w:t>5</w:t>
            </w:r>
          </w:p>
        </w:tc>
      </w:tr>
      <w:tr w:rsidR="00074D47">
        <w:tblPrEx>
          <w:tblBorders>
            <w:insideH w:val="nil"/>
          </w:tblBorders>
        </w:tblPrEx>
        <w:tc>
          <w:tcPr>
            <w:tcW w:w="566" w:type="dxa"/>
            <w:vMerge/>
          </w:tcPr>
          <w:p w:rsidR="00074D47" w:rsidRDefault="00074D47"/>
        </w:tc>
        <w:tc>
          <w:tcPr>
            <w:tcW w:w="5613" w:type="dxa"/>
            <w:tcBorders>
              <w:top w:val="nil"/>
              <w:bottom w:val="nil"/>
            </w:tcBorders>
          </w:tcPr>
          <w:p w:rsidR="00074D47" w:rsidRDefault="00074D47">
            <w:pPr>
              <w:pStyle w:val="ConsPlusNormal"/>
              <w:jc w:val="both"/>
            </w:pPr>
            <w:r>
              <w:t>- от 10 до 20 лет</w:t>
            </w:r>
          </w:p>
        </w:tc>
        <w:tc>
          <w:tcPr>
            <w:tcW w:w="2891" w:type="dxa"/>
            <w:tcBorders>
              <w:top w:val="nil"/>
              <w:bottom w:val="nil"/>
            </w:tcBorders>
          </w:tcPr>
          <w:p w:rsidR="00074D47" w:rsidRDefault="00074D47">
            <w:pPr>
              <w:pStyle w:val="ConsPlusNormal"/>
              <w:jc w:val="center"/>
            </w:pPr>
            <w:r>
              <w:t>10</w:t>
            </w:r>
          </w:p>
        </w:tc>
      </w:tr>
      <w:tr w:rsidR="00074D47">
        <w:tblPrEx>
          <w:tblBorders>
            <w:insideH w:val="nil"/>
          </w:tblBorders>
        </w:tblPrEx>
        <w:tc>
          <w:tcPr>
            <w:tcW w:w="566" w:type="dxa"/>
            <w:vMerge/>
          </w:tcPr>
          <w:p w:rsidR="00074D47" w:rsidRDefault="00074D47"/>
        </w:tc>
        <w:tc>
          <w:tcPr>
            <w:tcW w:w="5613" w:type="dxa"/>
            <w:tcBorders>
              <w:top w:val="nil"/>
              <w:bottom w:val="nil"/>
            </w:tcBorders>
          </w:tcPr>
          <w:p w:rsidR="00074D47" w:rsidRDefault="00074D47">
            <w:pPr>
              <w:pStyle w:val="ConsPlusNormal"/>
              <w:jc w:val="both"/>
            </w:pPr>
            <w:r>
              <w:t>- от 20 до 25 лет</w:t>
            </w:r>
          </w:p>
        </w:tc>
        <w:tc>
          <w:tcPr>
            <w:tcW w:w="2891" w:type="dxa"/>
            <w:tcBorders>
              <w:top w:val="nil"/>
              <w:bottom w:val="nil"/>
            </w:tcBorders>
          </w:tcPr>
          <w:p w:rsidR="00074D47" w:rsidRDefault="00074D47">
            <w:pPr>
              <w:pStyle w:val="ConsPlusNormal"/>
              <w:jc w:val="center"/>
            </w:pPr>
            <w:r>
              <w:t>20</w:t>
            </w:r>
          </w:p>
        </w:tc>
      </w:tr>
      <w:tr w:rsidR="00074D47">
        <w:tc>
          <w:tcPr>
            <w:tcW w:w="566" w:type="dxa"/>
            <w:vMerge/>
          </w:tcPr>
          <w:p w:rsidR="00074D47" w:rsidRDefault="00074D47"/>
        </w:tc>
        <w:tc>
          <w:tcPr>
            <w:tcW w:w="5613" w:type="dxa"/>
            <w:tcBorders>
              <w:top w:val="nil"/>
            </w:tcBorders>
          </w:tcPr>
          <w:p w:rsidR="00074D47" w:rsidRDefault="00074D47">
            <w:pPr>
              <w:pStyle w:val="ConsPlusNormal"/>
              <w:jc w:val="both"/>
            </w:pPr>
            <w:r>
              <w:t>- более 25 лет</w:t>
            </w:r>
          </w:p>
        </w:tc>
        <w:tc>
          <w:tcPr>
            <w:tcW w:w="2891" w:type="dxa"/>
            <w:tcBorders>
              <w:top w:val="nil"/>
            </w:tcBorders>
          </w:tcPr>
          <w:p w:rsidR="00074D47" w:rsidRDefault="00074D47">
            <w:pPr>
              <w:pStyle w:val="ConsPlusNormal"/>
              <w:jc w:val="center"/>
            </w:pPr>
            <w:r>
              <w:t>25</w:t>
            </w:r>
          </w:p>
        </w:tc>
      </w:tr>
      <w:tr w:rsidR="00074D47">
        <w:tc>
          <w:tcPr>
            <w:tcW w:w="566" w:type="dxa"/>
          </w:tcPr>
          <w:p w:rsidR="00074D47" w:rsidRDefault="00074D47">
            <w:pPr>
              <w:pStyle w:val="ConsPlusNormal"/>
              <w:jc w:val="center"/>
            </w:pPr>
            <w:r>
              <w:t>2.</w:t>
            </w:r>
          </w:p>
        </w:tc>
        <w:tc>
          <w:tcPr>
            <w:tcW w:w="5613" w:type="dxa"/>
          </w:tcPr>
          <w:p w:rsidR="00074D47" w:rsidRDefault="00074D47">
            <w:pPr>
              <w:pStyle w:val="ConsPlusNormal"/>
              <w:jc w:val="both"/>
            </w:pPr>
            <w:r>
              <w:t>Выплаты за интенсивность и высокие результаты работы</w:t>
            </w:r>
          </w:p>
        </w:tc>
        <w:tc>
          <w:tcPr>
            <w:tcW w:w="2891" w:type="dxa"/>
          </w:tcPr>
          <w:p w:rsidR="00074D47" w:rsidRDefault="00074D47">
            <w:pPr>
              <w:pStyle w:val="ConsPlusNormal"/>
              <w:jc w:val="center"/>
            </w:pPr>
            <w:r>
              <w:t>до 30</w:t>
            </w:r>
          </w:p>
        </w:tc>
      </w:tr>
      <w:tr w:rsidR="00074D47">
        <w:tc>
          <w:tcPr>
            <w:tcW w:w="566" w:type="dxa"/>
          </w:tcPr>
          <w:p w:rsidR="00074D47" w:rsidRDefault="00074D47">
            <w:pPr>
              <w:pStyle w:val="ConsPlusNormal"/>
              <w:jc w:val="center"/>
            </w:pPr>
            <w:r>
              <w:t>3.</w:t>
            </w:r>
          </w:p>
        </w:tc>
        <w:tc>
          <w:tcPr>
            <w:tcW w:w="5613" w:type="dxa"/>
          </w:tcPr>
          <w:p w:rsidR="00074D47" w:rsidRDefault="00074D47">
            <w:pPr>
              <w:pStyle w:val="ConsPlusNormal"/>
              <w:jc w:val="both"/>
            </w:pPr>
            <w:r>
              <w:t>Выплаты за качество выполняемых работ</w:t>
            </w:r>
          </w:p>
        </w:tc>
        <w:tc>
          <w:tcPr>
            <w:tcW w:w="2891" w:type="dxa"/>
          </w:tcPr>
          <w:p w:rsidR="00074D47" w:rsidRDefault="00074D47">
            <w:pPr>
              <w:pStyle w:val="ConsPlusNormal"/>
              <w:jc w:val="center"/>
            </w:pPr>
            <w:r>
              <w:t>до 50</w:t>
            </w:r>
          </w:p>
        </w:tc>
      </w:tr>
      <w:tr w:rsidR="00074D47">
        <w:tc>
          <w:tcPr>
            <w:tcW w:w="566" w:type="dxa"/>
            <w:vMerge w:val="restart"/>
          </w:tcPr>
          <w:p w:rsidR="00074D47" w:rsidRDefault="00074D47">
            <w:pPr>
              <w:pStyle w:val="ConsPlusNormal"/>
              <w:jc w:val="center"/>
            </w:pPr>
            <w:r>
              <w:t>4.</w:t>
            </w:r>
          </w:p>
        </w:tc>
        <w:tc>
          <w:tcPr>
            <w:tcW w:w="5613" w:type="dxa"/>
            <w:tcBorders>
              <w:bottom w:val="nil"/>
            </w:tcBorders>
          </w:tcPr>
          <w:p w:rsidR="00074D47" w:rsidRDefault="00074D47">
            <w:pPr>
              <w:pStyle w:val="ConsPlusNormal"/>
              <w:jc w:val="both"/>
            </w:pPr>
            <w:r>
              <w:t>Выплаты за наличие почетного звания и ведомственных наград:</w:t>
            </w:r>
          </w:p>
        </w:tc>
        <w:tc>
          <w:tcPr>
            <w:tcW w:w="2891" w:type="dxa"/>
            <w:tcBorders>
              <w:bottom w:val="nil"/>
            </w:tcBorders>
          </w:tcPr>
          <w:p w:rsidR="00074D47" w:rsidRDefault="00074D47">
            <w:pPr>
              <w:pStyle w:val="ConsPlusNormal"/>
            </w:pPr>
          </w:p>
        </w:tc>
      </w:tr>
      <w:tr w:rsidR="00074D47">
        <w:tblPrEx>
          <w:tblBorders>
            <w:insideH w:val="nil"/>
          </w:tblBorders>
        </w:tblPrEx>
        <w:tc>
          <w:tcPr>
            <w:tcW w:w="566" w:type="dxa"/>
            <w:vMerge/>
          </w:tcPr>
          <w:p w:rsidR="00074D47" w:rsidRDefault="00074D47"/>
        </w:tc>
        <w:tc>
          <w:tcPr>
            <w:tcW w:w="5613" w:type="dxa"/>
            <w:tcBorders>
              <w:top w:val="nil"/>
              <w:bottom w:val="nil"/>
            </w:tcBorders>
          </w:tcPr>
          <w:p w:rsidR="00074D47" w:rsidRDefault="00074D47">
            <w:pPr>
              <w:pStyle w:val="ConsPlusNormal"/>
            </w:pPr>
            <w:r>
              <w:t>1) "Заслуженный работник физической культуры", "Заслуженный тренер Российской Федерации", "Заслуженный тренер СССР"</w:t>
            </w:r>
          </w:p>
        </w:tc>
        <w:tc>
          <w:tcPr>
            <w:tcW w:w="2891" w:type="dxa"/>
            <w:tcBorders>
              <w:top w:val="nil"/>
              <w:bottom w:val="nil"/>
            </w:tcBorders>
          </w:tcPr>
          <w:p w:rsidR="00074D47" w:rsidRDefault="00074D47">
            <w:pPr>
              <w:pStyle w:val="ConsPlusNormal"/>
              <w:jc w:val="center"/>
            </w:pPr>
            <w:r>
              <w:t>до 5000 рублей</w:t>
            </w:r>
          </w:p>
        </w:tc>
      </w:tr>
      <w:tr w:rsidR="00074D47">
        <w:tc>
          <w:tcPr>
            <w:tcW w:w="566" w:type="dxa"/>
            <w:vMerge/>
          </w:tcPr>
          <w:p w:rsidR="00074D47" w:rsidRDefault="00074D47"/>
        </w:tc>
        <w:tc>
          <w:tcPr>
            <w:tcW w:w="5613" w:type="dxa"/>
            <w:tcBorders>
              <w:top w:val="nil"/>
            </w:tcBorders>
          </w:tcPr>
          <w:p w:rsidR="00074D47" w:rsidRDefault="00074D47">
            <w:pPr>
              <w:pStyle w:val="ConsPlusNormal"/>
              <w:jc w:val="both"/>
            </w:pPr>
            <w:r>
              <w:t>2) "Заслуженный мастер спорта", "Мастер спорта международного класса", "Гроссмейстер", медаль Петра Лесгафта, медаль Николая Озерова, "Отличник физической культуры и спорта", "За заслуги в развитии физической культуры и спорта", "Отличник народного просвещения"</w:t>
            </w:r>
          </w:p>
        </w:tc>
        <w:tc>
          <w:tcPr>
            <w:tcW w:w="2891" w:type="dxa"/>
            <w:tcBorders>
              <w:top w:val="nil"/>
            </w:tcBorders>
          </w:tcPr>
          <w:p w:rsidR="00074D47" w:rsidRDefault="00074D47">
            <w:pPr>
              <w:pStyle w:val="ConsPlusNormal"/>
              <w:jc w:val="center"/>
            </w:pPr>
            <w:r>
              <w:t>до 4000 рублей</w:t>
            </w:r>
          </w:p>
        </w:tc>
      </w:tr>
      <w:tr w:rsidR="00074D47">
        <w:tc>
          <w:tcPr>
            <w:tcW w:w="566" w:type="dxa"/>
          </w:tcPr>
          <w:p w:rsidR="00074D47" w:rsidRDefault="00074D47">
            <w:pPr>
              <w:pStyle w:val="ConsPlusNormal"/>
              <w:jc w:val="center"/>
            </w:pPr>
            <w:r>
              <w:t>5.</w:t>
            </w:r>
          </w:p>
        </w:tc>
        <w:tc>
          <w:tcPr>
            <w:tcW w:w="5613" w:type="dxa"/>
          </w:tcPr>
          <w:p w:rsidR="00074D47" w:rsidRDefault="00074D47">
            <w:pPr>
              <w:pStyle w:val="ConsPlusNormal"/>
            </w:pPr>
            <w:r>
              <w:t>Премиальные выплаты по итогам работы за год</w:t>
            </w:r>
          </w:p>
        </w:tc>
        <w:tc>
          <w:tcPr>
            <w:tcW w:w="2891" w:type="dxa"/>
          </w:tcPr>
          <w:p w:rsidR="00074D47" w:rsidRDefault="00074D47">
            <w:pPr>
              <w:pStyle w:val="ConsPlusNormal"/>
              <w:jc w:val="center"/>
            </w:pPr>
            <w:r>
              <w:t>до 100</w:t>
            </w:r>
          </w:p>
        </w:tc>
      </w:tr>
    </w:tbl>
    <w:p w:rsidR="00074D47" w:rsidRDefault="00074D47">
      <w:pPr>
        <w:pStyle w:val="ConsPlusNormal"/>
        <w:jc w:val="both"/>
      </w:pPr>
    </w:p>
    <w:p w:rsidR="00074D47" w:rsidRDefault="00074D47">
      <w:pPr>
        <w:pStyle w:val="ConsPlusNormal"/>
        <w:jc w:val="right"/>
      </w:pPr>
      <w:r>
        <w:t>Председатель</w:t>
      </w:r>
    </w:p>
    <w:p w:rsidR="00074D47" w:rsidRDefault="00074D47">
      <w:pPr>
        <w:pStyle w:val="ConsPlusNormal"/>
        <w:jc w:val="right"/>
      </w:pPr>
      <w:r>
        <w:t>Челябинской городской Думы</w:t>
      </w:r>
    </w:p>
    <w:p w:rsidR="00074D47" w:rsidRDefault="00074D47">
      <w:pPr>
        <w:pStyle w:val="ConsPlusNormal"/>
        <w:jc w:val="right"/>
      </w:pPr>
      <w:r>
        <w:t>С.И.МОШАРОВ</w:t>
      </w:r>
    </w:p>
    <w:p w:rsidR="00074D47" w:rsidRDefault="00074D47">
      <w:pPr>
        <w:pStyle w:val="ConsPlusNormal"/>
        <w:jc w:val="both"/>
      </w:pPr>
    </w:p>
    <w:p w:rsidR="00074D47" w:rsidRDefault="00074D47">
      <w:pPr>
        <w:pStyle w:val="ConsPlusNormal"/>
        <w:jc w:val="right"/>
      </w:pPr>
      <w:r>
        <w:t>Глава города Челябинска</w:t>
      </w:r>
    </w:p>
    <w:p w:rsidR="00074D47" w:rsidRDefault="00074D47">
      <w:pPr>
        <w:pStyle w:val="ConsPlusNormal"/>
        <w:jc w:val="right"/>
      </w:pPr>
      <w:r>
        <w:t>Е.Н.ТЕФТЕЛЕВ</w:t>
      </w: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right"/>
        <w:outlineLvl w:val="1"/>
      </w:pPr>
      <w:bookmarkStart w:id="35" w:name="P2308"/>
      <w:bookmarkEnd w:id="35"/>
      <w:r>
        <w:t>Приложение 12</w:t>
      </w:r>
    </w:p>
    <w:p w:rsidR="00074D47" w:rsidRDefault="00074D47">
      <w:pPr>
        <w:pStyle w:val="ConsPlusNormal"/>
        <w:jc w:val="right"/>
      </w:pPr>
      <w:r>
        <w:t>к Положению</w:t>
      </w:r>
    </w:p>
    <w:p w:rsidR="00074D47" w:rsidRDefault="00074D47">
      <w:pPr>
        <w:pStyle w:val="ConsPlusNormal"/>
        <w:jc w:val="right"/>
      </w:pPr>
      <w:r>
        <w:t>об оплате труда работников</w:t>
      </w:r>
    </w:p>
    <w:p w:rsidR="00074D47" w:rsidRDefault="00074D47">
      <w:pPr>
        <w:pStyle w:val="ConsPlusNormal"/>
        <w:jc w:val="right"/>
      </w:pPr>
      <w:r>
        <w:t>муниципальных учреждений,</w:t>
      </w:r>
    </w:p>
    <w:p w:rsidR="00074D47" w:rsidRDefault="00074D47">
      <w:pPr>
        <w:pStyle w:val="ConsPlusNormal"/>
        <w:jc w:val="right"/>
      </w:pPr>
      <w:r>
        <w:t>подведомственных</w:t>
      </w:r>
    </w:p>
    <w:p w:rsidR="00074D47" w:rsidRDefault="00074D47">
      <w:pPr>
        <w:pStyle w:val="ConsPlusNormal"/>
        <w:jc w:val="right"/>
      </w:pPr>
      <w:r>
        <w:t>Управлению по физической культуре,</w:t>
      </w:r>
    </w:p>
    <w:p w:rsidR="00074D47" w:rsidRDefault="00074D47">
      <w:pPr>
        <w:pStyle w:val="ConsPlusNormal"/>
        <w:jc w:val="right"/>
      </w:pPr>
      <w:r>
        <w:t>спорту и туризму</w:t>
      </w:r>
    </w:p>
    <w:p w:rsidR="00074D47" w:rsidRDefault="00074D47">
      <w:pPr>
        <w:pStyle w:val="ConsPlusNormal"/>
        <w:jc w:val="right"/>
      </w:pPr>
      <w:r>
        <w:t>Администрации города Челябинска</w:t>
      </w:r>
    </w:p>
    <w:p w:rsidR="00074D47" w:rsidRDefault="00074D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74D47">
        <w:trPr>
          <w:jc w:val="center"/>
        </w:trPr>
        <w:tc>
          <w:tcPr>
            <w:tcW w:w="9294" w:type="dxa"/>
            <w:tcBorders>
              <w:top w:val="nil"/>
              <w:left w:val="single" w:sz="24" w:space="0" w:color="CED3F1"/>
              <w:bottom w:val="nil"/>
              <w:right w:val="single" w:sz="24" w:space="0" w:color="F4F3F8"/>
            </w:tcBorders>
            <w:shd w:val="clear" w:color="auto" w:fill="F4F3F8"/>
          </w:tcPr>
          <w:p w:rsidR="00074D47" w:rsidRDefault="00074D47">
            <w:pPr>
              <w:pStyle w:val="ConsPlusNormal"/>
              <w:jc w:val="center"/>
            </w:pPr>
            <w:r>
              <w:rPr>
                <w:color w:val="392C69"/>
              </w:rPr>
              <w:t>Список изменяющих документов</w:t>
            </w:r>
          </w:p>
          <w:p w:rsidR="00074D47" w:rsidRDefault="00074D47">
            <w:pPr>
              <w:pStyle w:val="ConsPlusNormal"/>
              <w:jc w:val="center"/>
            </w:pPr>
            <w:r>
              <w:rPr>
                <w:color w:val="392C69"/>
              </w:rPr>
              <w:t xml:space="preserve">(в ред. </w:t>
            </w:r>
            <w:hyperlink r:id="rId174" w:history="1">
              <w:r>
                <w:rPr>
                  <w:color w:val="0000FF"/>
                </w:rPr>
                <w:t>Решения</w:t>
              </w:r>
            </w:hyperlink>
            <w:r>
              <w:rPr>
                <w:color w:val="392C69"/>
              </w:rPr>
              <w:t xml:space="preserve"> Челябинской городской Думы от 19.12.2017 N 36/31)</w:t>
            </w:r>
          </w:p>
        </w:tc>
      </w:tr>
    </w:tbl>
    <w:p w:rsidR="00074D47" w:rsidRDefault="00074D47">
      <w:pPr>
        <w:pStyle w:val="ConsPlusNormal"/>
        <w:jc w:val="both"/>
      </w:pPr>
    </w:p>
    <w:p w:rsidR="00074D47" w:rsidRDefault="00074D47">
      <w:pPr>
        <w:pStyle w:val="ConsPlusNormal"/>
        <w:jc w:val="center"/>
        <w:outlineLvl w:val="2"/>
      </w:pPr>
      <w:r>
        <w:t>Объемные показатели</w:t>
      </w:r>
    </w:p>
    <w:p w:rsidR="00074D47" w:rsidRDefault="00074D47">
      <w:pPr>
        <w:pStyle w:val="ConsPlusNormal"/>
        <w:jc w:val="center"/>
      </w:pPr>
      <w:r>
        <w:t>для оценки сложности руководства учреждением</w:t>
      </w:r>
    </w:p>
    <w:p w:rsidR="00074D47" w:rsidRDefault="00074D47">
      <w:pPr>
        <w:pStyle w:val="ConsPlusNormal"/>
        <w:jc w:val="center"/>
      </w:pPr>
      <w:r>
        <w:t>для руководителей спортивных школ</w:t>
      </w:r>
    </w:p>
    <w:p w:rsidR="00074D47" w:rsidRDefault="00074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85"/>
        <w:gridCol w:w="3402"/>
        <w:gridCol w:w="1417"/>
      </w:tblGrid>
      <w:tr w:rsidR="00074D47">
        <w:tc>
          <w:tcPr>
            <w:tcW w:w="567" w:type="dxa"/>
          </w:tcPr>
          <w:p w:rsidR="00074D47" w:rsidRDefault="00074D47">
            <w:pPr>
              <w:pStyle w:val="ConsPlusNormal"/>
              <w:jc w:val="center"/>
            </w:pPr>
            <w:r>
              <w:t>N п/п</w:t>
            </w:r>
          </w:p>
        </w:tc>
        <w:tc>
          <w:tcPr>
            <w:tcW w:w="3685" w:type="dxa"/>
          </w:tcPr>
          <w:p w:rsidR="00074D47" w:rsidRDefault="00074D47">
            <w:pPr>
              <w:pStyle w:val="ConsPlusNormal"/>
              <w:jc w:val="center"/>
            </w:pPr>
            <w:r>
              <w:t>Показатели</w:t>
            </w:r>
          </w:p>
        </w:tc>
        <w:tc>
          <w:tcPr>
            <w:tcW w:w="3402" w:type="dxa"/>
          </w:tcPr>
          <w:p w:rsidR="00074D47" w:rsidRDefault="00074D47">
            <w:pPr>
              <w:pStyle w:val="ConsPlusNormal"/>
              <w:jc w:val="center"/>
            </w:pPr>
            <w:r>
              <w:t>Условия</w:t>
            </w:r>
          </w:p>
        </w:tc>
        <w:tc>
          <w:tcPr>
            <w:tcW w:w="1417" w:type="dxa"/>
          </w:tcPr>
          <w:p w:rsidR="00074D47" w:rsidRDefault="00074D47">
            <w:pPr>
              <w:pStyle w:val="ConsPlusNormal"/>
              <w:jc w:val="center"/>
            </w:pPr>
            <w:r>
              <w:t>Количество баллов</w:t>
            </w:r>
          </w:p>
        </w:tc>
      </w:tr>
      <w:tr w:rsidR="00074D47">
        <w:tc>
          <w:tcPr>
            <w:tcW w:w="567" w:type="dxa"/>
          </w:tcPr>
          <w:p w:rsidR="00074D47" w:rsidRDefault="00074D47">
            <w:pPr>
              <w:pStyle w:val="ConsPlusNormal"/>
              <w:jc w:val="center"/>
            </w:pPr>
            <w:r>
              <w:t>1.</w:t>
            </w:r>
          </w:p>
        </w:tc>
        <w:tc>
          <w:tcPr>
            <w:tcW w:w="3685" w:type="dxa"/>
          </w:tcPr>
          <w:p w:rsidR="00074D47" w:rsidRDefault="00074D47">
            <w:pPr>
              <w:pStyle w:val="ConsPlusNormal"/>
            </w:pPr>
            <w:r>
              <w:t>Количество учащихся в подведомственном учреждении</w:t>
            </w:r>
          </w:p>
        </w:tc>
        <w:tc>
          <w:tcPr>
            <w:tcW w:w="3402" w:type="dxa"/>
          </w:tcPr>
          <w:p w:rsidR="00074D47" w:rsidRDefault="00074D47">
            <w:pPr>
              <w:pStyle w:val="ConsPlusNormal"/>
            </w:pPr>
            <w:r>
              <w:t>из расчета за каждого учащегося</w:t>
            </w:r>
          </w:p>
        </w:tc>
        <w:tc>
          <w:tcPr>
            <w:tcW w:w="1417" w:type="dxa"/>
          </w:tcPr>
          <w:p w:rsidR="00074D47" w:rsidRDefault="00074D47">
            <w:pPr>
              <w:pStyle w:val="ConsPlusNormal"/>
              <w:jc w:val="center"/>
            </w:pPr>
            <w:r>
              <w:t>0,5</w:t>
            </w:r>
          </w:p>
        </w:tc>
      </w:tr>
      <w:tr w:rsidR="00074D47">
        <w:tc>
          <w:tcPr>
            <w:tcW w:w="567" w:type="dxa"/>
          </w:tcPr>
          <w:p w:rsidR="00074D47" w:rsidRDefault="00074D47">
            <w:pPr>
              <w:pStyle w:val="ConsPlusNormal"/>
              <w:jc w:val="center"/>
            </w:pPr>
            <w:r>
              <w:t>2.</w:t>
            </w:r>
          </w:p>
        </w:tc>
        <w:tc>
          <w:tcPr>
            <w:tcW w:w="3685" w:type="dxa"/>
          </w:tcPr>
          <w:p w:rsidR="00074D47" w:rsidRDefault="00074D47">
            <w:pPr>
              <w:pStyle w:val="ConsPlusNormal"/>
            </w:pPr>
            <w:r>
              <w:t>Количество видов спорта, культивируемых в учреждении</w:t>
            </w:r>
          </w:p>
        </w:tc>
        <w:tc>
          <w:tcPr>
            <w:tcW w:w="3402" w:type="dxa"/>
          </w:tcPr>
          <w:p w:rsidR="00074D47" w:rsidRDefault="00074D47">
            <w:pPr>
              <w:pStyle w:val="ConsPlusNormal"/>
            </w:pPr>
            <w:r>
              <w:t>за каждый вид спорта более одного</w:t>
            </w:r>
          </w:p>
        </w:tc>
        <w:tc>
          <w:tcPr>
            <w:tcW w:w="1417" w:type="dxa"/>
          </w:tcPr>
          <w:p w:rsidR="00074D47" w:rsidRDefault="00074D47">
            <w:pPr>
              <w:pStyle w:val="ConsPlusNormal"/>
              <w:jc w:val="center"/>
            </w:pPr>
            <w:r>
              <w:t>3</w:t>
            </w:r>
          </w:p>
        </w:tc>
      </w:tr>
      <w:tr w:rsidR="00074D47">
        <w:tc>
          <w:tcPr>
            <w:tcW w:w="567" w:type="dxa"/>
            <w:vMerge w:val="restart"/>
          </w:tcPr>
          <w:p w:rsidR="00074D47" w:rsidRDefault="00074D47">
            <w:pPr>
              <w:pStyle w:val="ConsPlusNormal"/>
              <w:jc w:val="center"/>
            </w:pPr>
            <w:r>
              <w:t>3.</w:t>
            </w:r>
          </w:p>
        </w:tc>
        <w:tc>
          <w:tcPr>
            <w:tcW w:w="3685" w:type="dxa"/>
            <w:vMerge w:val="restart"/>
          </w:tcPr>
          <w:p w:rsidR="00074D47" w:rsidRDefault="00074D47">
            <w:pPr>
              <w:pStyle w:val="ConsPlusNormal"/>
            </w:pPr>
            <w:r>
              <w:t>Количество штатных работников в спортивной школе</w:t>
            </w:r>
          </w:p>
        </w:tc>
        <w:tc>
          <w:tcPr>
            <w:tcW w:w="3402" w:type="dxa"/>
            <w:tcBorders>
              <w:bottom w:val="nil"/>
            </w:tcBorders>
          </w:tcPr>
          <w:p w:rsidR="00074D47" w:rsidRDefault="00074D47">
            <w:pPr>
              <w:pStyle w:val="ConsPlusNormal"/>
            </w:pPr>
            <w:r>
              <w:t>- за каждого работника</w:t>
            </w:r>
          </w:p>
        </w:tc>
        <w:tc>
          <w:tcPr>
            <w:tcW w:w="1417" w:type="dxa"/>
            <w:tcBorders>
              <w:bottom w:val="nil"/>
            </w:tcBorders>
          </w:tcPr>
          <w:p w:rsidR="00074D47" w:rsidRDefault="00074D47">
            <w:pPr>
              <w:pStyle w:val="ConsPlusNormal"/>
              <w:jc w:val="center"/>
            </w:pPr>
            <w:r>
              <w:t>1</w:t>
            </w:r>
          </w:p>
        </w:tc>
      </w:tr>
      <w:tr w:rsidR="00074D47">
        <w:tblPrEx>
          <w:tblBorders>
            <w:insideH w:val="nil"/>
          </w:tblBorders>
        </w:tblPrEx>
        <w:tc>
          <w:tcPr>
            <w:tcW w:w="567" w:type="dxa"/>
            <w:vMerge/>
          </w:tcPr>
          <w:p w:rsidR="00074D47" w:rsidRDefault="00074D47"/>
        </w:tc>
        <w:tc>
          <w:tcPr>
            <w:tcW w:w="3685" w:type="dxa"/>
            <w:vMerge/>
          </w:tcPr>
          <w:p w:rsidR="00074D47" w:rsidRDefault="00074D47"/>
        </w:tc>
        <w:tc>
          <w:tcPr>
            <w:tcW w:w="3402" w:type="dxa"/>
            <w:tcBorders>
              <w:top w:val="nil"/>
              <w:bottom w:val="nil"/>
            </w:tcBorders>
          </w:tcPr>
          <w:p w:rsidR="00074D47" w:rsidRDefault="00074D47">
            <w:pPr>
              <w:pStyle w:val="ConsPlusNormal"/>
            </w:pPr>
            <w:r>
              <w:t>- дополнительно за каждого штатного тренера-преподавателя первой квалификационной категории</w:t>
            </w:r>
          </w:p>
        </w:tc>
        <w:tc>
          <w:tcPr>
            <w:tcW w:w="1417" w:type="dxa"/>
            <w:tcBorders>
              <w:top w:val="nil"/>
              <w:bottom w:val="nil"/>
            </w:tcBorders>
          </w:tcPr>
          <w:p w:rsidR="00074D47" w:rsidRDefault="00074D47">
            <w:pPr>
              <w:pStyle w:val="ConsPlusNormal"/>
              <w:jc w:val="center"/>
            </w:pPr>
            <w:r>
              <w:t>0,5</w:t>
            </w:r>
          </w:p>
        </w:tc>
      </w:tr>
      <w:tr w:rsidR="00074D47">
        <w:tc>
          <w:tcPr>
            <w:tcW w:w="567" w:type="dxa"/>
            <w:vMerge/>
          </w:tcPr>
          <w:p w:rsidR="00074D47" w:rsidRDefault="00074D47"/>
        </w:tc>
        <w:tc>
          <w:tcPr>
            <w:tcW w:w="3685" w:type="dxa"/>
            <w:vMerge/>
          </w:tcPr>
          <w:p w:rsidR="00074D47" w:rsidRDefault="00074D47"/>
        </w:tc>
        <w:tc>
          <w:tcPr>
            <w:tcW w:w="3402" w:type="dxa"/>
            <w:tcBorders>
              <w:top w:val="nil"/>
            </w:tcBorders>
          </w:tcPr>
          <w:p w:rsidR="00074D47" w:rsidRDefault="00074D47">
            <w:pPr>
              <w:pStyle w:val="ConsPlusNormal"/>
            </w:pPr>
            <w:r>
              <w:t>- дополнительно за каждого штатного тренера-преподавателя высшей квалификационной категории</w:t>
            </w:r>
          </w:p>
        </w:tc>
        <w:tc>
          <w:tcPr>
            <w:tcW w:w="1417" w:type="dxa"/>
            <w:tcBorders>
              <w:top w:val="nil"/>
            </w:tcBorders>
          </w:tcPr>
          <w:p w:rsidR="00074D47" w:rsidRDefault="00074D47">
            <w:pPr>
              <w:pStyle w:val="ConsPlusNormal"/>
              <w:jc w:val="center"/>
            </w:pPr>
            <w:r>
              <w:t>1</w:t>
            </w:r>
          </w:p>
        </w:tc>
      </w:tr>
      <w:tr w:rsidR="00074D47">
        <w:tc>
          <w:tcPr>
            <w:tcW w:w="567" w:type="dxa"/>
          </w:tcPr>
          <w:p w:rsidR="00074D47" w:rsidRDefault="00074D47">
            <w:pPr>
              <w:pStyle w:val="ConsPlusNormal"/>
              <w:jc w:val="center"/>
            </w:pPr>
            <w:r>
              <w:lastRenderedPageBreak/>
              <w:t>4.</w:t>
            </w:r>
          </w:p>
        </w:tc>
        <w:tc>
          <w:tcPr>
            <w:tcW w:w="3685" w:type="dxa"/>
          </w:tcPr>
          <w:p w:rsidR="00074D47" w:rsidRDefault="00074D47">
            <w:pPr>
              <w:pStyle w:val="ConsPlusNormal"/>
            </w:pPr>
            <w:r>
              <w:t>Количество спортивных спортсооружений для осуществления учебно-тренировочного процесса в соответствии с договорами (наличие договора обязательно)</w:t>
            </w:r>
          </w:p>
        </w:tc>
        <w:tc>
          <w:tcPr>
            <w:tcW w:w="3402" w:type="dxa"/>
          </w:tcPr>
          <w:p w:rsidR="00074D47" w:rsidRDefault="00074D47">
            <w:pPr>
              <w:pStyle w:val="ConsPlusNormal"/>
            </w:pPr>
            <w:r>
              <w:t>за каждое спортивное сооружение (перечислить)</w:t>
            </w:r>
          </w:p>
        </w:tc>
        <w:tc>
          <w:tcPr>
            <w:tcW w:w="1417" w:type="dxa"/>
          </w:tcPr>
          <w:p w:rsidR="00074D47" w:rsidRDefault="00074D47">
            <w:pPr>
              <w:pStyle w:val="ConsPlusNormal"/>
              <w:jc w:val="center"/>
            </w:pPr>
            <w:r>
              <w:t>15</w:t>
            </w:r>
          </w:p>
        </w:tc>
      </w:tr>
      <w:tr w:rsidR="00074D47">
        <w:tc>
          <w:tcPr>
            <w:tcW w:w="567" w:type="dxa"/>
            <w:vMerge w:val="restart"/>
          </w:tcPr>
          <w:p w:rsidR="00074D47" w:rsidRDefault="00074D47">
            <w:pPr>
              <w:pStyle w:val="ConsPlusNormal"/>
              <w:jc w:val="center"/>
            </w:pPr>
            <w:r>
              <w:t>5.</w:t>
            </w:r>
          </w:p>
        </w:tc>
        <w:tc>
          <w:tcPr>
            <w:tcW w:w="3685" w:type="dxa"/>
            <w:vMerge w:val="restart"/>
          </w:tcPr>
          <w:p w:rsidR="00074D47" w:rsidRDefault="00074D47">
            <w:pPr>
              <w:pStyle w:val="ConsPlusNormal"/>
            </w:pPr>
            <w:r>
              <w:t>Количество подготовленных спортсменов-разрядников за год</w:t>
            </w:r>
          </w:p>
        </w:tc>
        <w:tc>
          <w:tcPr>
            <w:tcW w:w="3402" w:type="dxa"/>
            <w:tcBorders>
              <w:bottom w:val="nil"/>
            </w:tcBorders>
          </w:tcPr>
          <w:p w:rsidR="00074D47" w:rsidRDefault="00074D47">
            <w:pPr>
              <w:pStyle w:val="ConsPlusNormal"/>
            </w:pPr>
            <w:r>
              <w:t>- массовые разряды (за каждого)</w:t>
            </w:r>
          </w:p>
        </w:tc>
        <w:tc>
          <w:tcPr>
            <w:tcW w:w="1417" w:type="dxa"/>
            <w:tcBorders>
              <w:bottom w:val="nil"/>
            </w:tcBorders>
          </w:tcPr>
          <w:p w:rsidR="00074D47" w:rsidRDefault="00074D47">
            <w:pPr>
              <w:pStyle w:val="ConsPlusNormal"/>
              <w:jc w:val="center"/>
            </w:pPr>
            <w:r>
              <w:t>0,5</w:t>
            </w:r>
          </w:p>
        </w:tc>
      </w:tr>
      <w:tr w:rsidR="00074D47">
        <w:tblPrEx>
          <w:tblBorders>
            <w:insideH w:val="nil"/>
          </w:tblBorders>
        </w:tblPrEx>
        <w:tc>
          <w:tcPr>
            <w:tcW w:w="567" w:type="dxa"/>
            <w:vMerge/>
          </w:tcPr>
          <w:p w:rsidR="00074D47" w:rsidRDefault="00074D47"/>
        </w:tc>
        <w:tc>
          <w:tcPr>
            <w:tcW w:w="3685" w:type="dxa"/>
            <w:vMerge/>
          </w:tcPr>
          <w:p w:rsidR="00074D47" w:rsidRDefault="00074D47"/>
        </w:tc>
        <w:tc>
          <w:tcPr>
            <w:tcW w:w="3402" w:type="dxa"/>
            <w:tcBorders>
              <w:top w:val="nil"/>
              <w:bottom w:val="nil"/>
            </w:tcBorders>
          </w:tcPr>
          <w:p w:rsidR="00074D47" w:rsidRDefault="00074D47">
            <w:pPr>
              <w:pStyle w:val="ConsPlusNormal"/>
            </w:pPr>
            <w:r>
              <w:t>- 1 спортивный разряд, КМС (за каждого)</w:t>
            </w:r>
          </w:p>
        </w:tc>
        <w:tc>
          <w:tcPr>
            <w:tcW w:w="1417" w:type="dxa"/>
            <w:tcBorders>
              <w:top w:val="nil"/>
              <w:bottom w:val="nil"/>
            </w:tcBorders>
          </w:tcPr>
          <w:p w:rsidR="00074D47" w:rsidRDefault="00074D47">
            <w:pPr>
              <w:pStyle w:val="ConsPlusNormal"/>
              <w:jc w:val="center"/>
            </w:pPr>
            <w:r>
              <w:t>1</w:t>
            </w:r>
          </w:p>
        </w:tc>
      </w:tr>
      <w:tr w:rsidR="00074D47">
        <w:tblPrEx>
          <w:tblBorders>
            <w:insideH w:val="nil"/>
          </w:tblBorders>
        </w:tblPrEx>
        <w:tc>
          <w:tcPr>
            <w:tcW w:w="567" w:type="dxa"/>
            <w:vMerge/>
          </w:tcPr>
          <w:p w:rsidR="00074D47" w:rsidRDefault="00074D47"/>
        </w:tc>
        <w:tc>
          <w:tcPr>
            <w:tcW w:w="3685" w:type="dxa"/>
            <w:vMerge/>
          </w:tcPr>
          <w:p w:rsidR="00074D47" w:rsidRDefault="00074D47"/>
        </w:tc>
        <w:tc>
          <w:tcPr>
            <w:tcW w:w="3402" w:type="dxa"/>
            <w:tcBorders>
              <w:top w:val="nil"/>
              <w:bottom w:val="nil"/>
            </w:tcBorders>
          </w:tcPr>
          <w:p w:rsidR="00074D47" w:rsidRDefault="00074D47">
            <w:pPr>
              <w:pStyle w:val="ConsPlusNormal"/>
            </w:pPr>
            <w:r>
              <w:t>- МС (за каждого)</w:t>
            </w:r>
          </w:p>
        </w:tc>
        <w:tc>
          <w:tcPr>
            <w:tcW w:w="1417" w:type="dxa"/>
            <w:tcBorders>
              <w:top w:val="nil"/>
              <w:bottom w:val="nil"/>
            </w:tcBorders>
          </w:tcPr>
          <w:p w:rsidR="00074D47" w:rsidRDefault="00074D47">
            <w:pPr>
              <w:pStyle w:val="ConsPlusNormal"/>
              <w:jc w:val="center"/>
            </w:pPr>
            <w:r>
              <w:t>3</w:t>
            </w:r>
          </w:p>
        </w:tc>
      </w:tr>
      <w:tr w:rsidR="00074D47">
        <w:tblPrEx>
          <w:tblBorders>
            <w:insideH w:val="nil"/>
          </w:tblBorders>
        </w:tblPrEx>
        <w:tc>
          <w:tcPr>
            <w:tcW w:w="567" w:type="dxa"/>
            <w:vMerge/>
          </w:tcPr>
          <w:p w:rsidR="00074D47" w:rsidRDefault="00074D47"/>
        </w:tc>
        <w:tc>
          <w:tcPr>
            <w:tcW w:w="3685" w:type="dxa"/>
            <w:vMerge/>
          </w:tcPr>
          <w:p w:rsidR="00074D47" w:rsidRDefault="00074D47"/>
        </w:tc>
        <w:tc>
          <w:tcPr>
            <w:tcW w:w="3402" w:type="dxa"/>
            <w:tcBorders>
              <w:top w:val="nil"/>
              <w:bottom w:val="nil"/>
            </w:tcBorders>
          </w:tcPr>
          <w:p w:rsidR="00074D47" w:rsidRDefault="00074D47">
            <w:pPr>
              <w:pStyle w:val="ConsPlusNormal"/>
            </w:pPr>
            <w:r>
              <w:t>- МСМК (за каждого)</w:t>
            </w:r>
          </w:p>
        </w:tc>
        <w:tc>
          <w:tcPr>
            <w:tcW w:w="1417" w:type="dxa"/>
            <w:tcBorders>
              <w:top w:val="nil"/>
              <w:bottom w:val="nil"/>
            </w:tcBorders>
          </w:tcPr>
          <w:p w:rsidR="00074D47" w:rsidRDefault="00074D47">
            <w:pPr>
              <w:pStyle w:val="ConsPlusNormal"/>
              <w:jc w:val="center"/>
            </w:pPr>
            <w:r>
              <w:t>5</w:t>
            </w:r>
          </w:p>
        </w:tc>
      </w:tr>
      <w:tr w:rsidR="00074D47">
        <w:tc>
          <w:tcPr>
            <w:tcW w:w="567" w:type="dxa"/>
            <w:vMerge/>
          </w:tcPr>
          <w:p w:rsidR="00074D47" w:rsidRDefault="00074D47"/>
        </w:tc>
        <w:tc>
          <w:tcPr>
            <w:tcW w:w="3685" w:type="dxa"/>
            <w:vMerge/>
          </w:tcPr>
          <w:p w:rsidR="00074D47" w:rsidRDefault="00074D47"/>
        </w:tc>
        <w:tc>
          <w:tcPr>
            <w:tcW w:w="3402" w:type="dxa"/>
            <w:tcBorders>
              <w:top w:val="nil"/>
            </w:tcBorders>
          </w:tcPr>
          <w:p w:rsidR="00074D47" w:rsidRDefault="00074D47">
            <w:pPr>
              <w:pStyle w:val="ConsPlusNormal"/>
            </w:pPr>
            <w:r>
              <w:t>- ЗМС (за каждого)</w:t>
            </w:r>
          </w:p>
        </w:tc>
        <w:tc>
          <w:tcPr>
            <w:tcW w:w="1417" w:type="dxa"/>
            <w:tcBorders>
              <w:top w:val="nil"/>
            </w:tcBorders>
          </w:tcPr>
          <w:p w:rsidR="00074D47" w:rsidRDefault="00074D47">
            <w:pPr>
              <w:pStyle w:val="ConsPlusNormal"/>
              <w:jc w:val="center"/>
            </w:pPr>
            <w:r>
              <w:t>20</w:t>
            </w:r>
          </w:p>
        </w:tc>
      </w:tr>
      <w:tr w:rsidR="00074D47">
        <w:tc>
          <w:tcPr>
            <w:tcW w:w="567" w:type="dxa"/>
          </w:tcPr>
          <w:p w:rsidR="00074D47" w:rsidRDefault="00074D47">
            <w:pPr>
              <w:pStyle w:val="ConsPlusNormal"/>
              <w:jc w:val="center"/>
            </w:pPr>
            <w:r>
              <w:t>6.</w:t>
            </w:r>
          </w:p>
        </w:tc>
        <w:tc>
          <w:tcPr>
            <w:tcW w:w="3685" w:type="dxa"/>
          </w:tcPr>
          <w:p w:rsidR="00074D47" w:rsidRDefault="00074D47">
            <w:pPr>
              <w:pStyle w:val="ConsPlusNormal"/>
            </w:pPr>
            <w:r>
              <w:t>Наличие собственной материально-технической базы для проведения учебно-тренировочного процесса</w:t>
            </w:r>
          </w:p>
        </w:tc>
        <w:tc>
          <w:tcPr>
            <w:tcW w:w="3402" w:type="dxa"/>
          </w:tcPr>
          <w:p w:rsidR="00074D47" w:rsidRDefault="00074D47">
            <w:pPr>
              <w:pStyle w:val="ConsPlusNormal"/>
            </w:pPr>
          </w:p>
        </w:tc>
        <w:tc>
          <w:tcPr>
            <w:tcW w:w="1417" w:type="dxa"/>
          </w:tcPr>
          <w:p w:rsidR="00074D47" w:rsidRDefault="00074D47">
            <w:pPr>
              <w:pStyle w:val="ConsPlusNormal"/>
              <w:jc w:val="center"/>
            </w:pPr>
            <w:r>
              <w:t>50</w:t>
            </w:r>
          </w:p>
        </w:tc>
      </w:tr>
      <w:tr w:rsidR="00074D47">
        <w:tc>
          <w:tcPr>
            <w:tcW w:w="567" w:type="dxa"/>
          </w:tcPr>
          <w:p w:rsidR="00074D47" w:rsidRDefault="00074D47">
            <w:pPr>
              <w:pStyle w:val="ConsPlusNormal"/>
              <w:jc w:val="center"/>
            </w:pPr>
            <w:r>
              <w:t>7.</w:t>
            </w:r>
          </w:p>
        </w:tc>
        <w:tc>
          <w:tcPr>
            <w:tcW w:w="3685" w:type="dxa"/>
          </w:tcPr>
          <w:p w:rsidR="00074D47" w:rsidRDefault="00074D47">
            <w:pPr>
              <w:pStyle w:val="ConsPlusNormal"/>
            </w:pPr>
            <w:r>
              <w:t>Наличие транспортных средств для организации учебно-тренировочного процесса (автобусы, грузовой автотранспорт)</w:t>
            </w:r>
          </w:p>
        </w:tc>
        <w:tc>
          <w:tcPr>
            <w:tcW w:w="3402" w:type="dxa"/>
          </w:tcPr>
          <w:p w:rsidR="00074D47" w:rsidRDefault="00074D47">
            <w:pPr>
              <w:pStyle w:val="ConsPlusNormal"/>
            </w:pPr>
            <w:r>
              <w:t>за каждый автотранспорт</w:t>
            </w:r>
          </w:p>
        </w:tc>
        <w:tc>
          <w:tcPr>
            <w:tcW w:w="1417" w:type="dxa"/>
          </w:tcPr>
          <w:p w:rsidR="00074D47" w:rsidRDefault="00074D47">
            <w:pPr>
              <w:pStyle w:val="ConsPlusNormal"/>
              <w:jc w:val="center"/>
            </w:pPr>
            <w:r>
              <w:t>10</w:t>
            </w:r>
          </w:p>
        </w:tc>
      </w:tr>
      <w:tr w:rsidR="00074D47">
        <w:tc>
          <w:tcPr>
            <w:tcW w:w="567" w:type="dxa"/>
            <w:vMerge w:val="restart"/>
            <w:tcBorders>
              <w:bottom w:val="nil"/>
            </w:tcBorders>
          </w:tcPr>
          <w:p w:rsidR="00074D47" w:rsidRDefault="00074D47">
            <w:pPr>
              <w:pStyle w:val="ConsPlusNormal"/>
              <w:jc w:val="center"/>
            </w:pPr>
            <w:r>
              <w:t>8.</w:t>
            </w:r>
          </w:p>
        </w:tc>
        <w:tc>
          <w:tcPr>
            <w:tcW w:w="3685" w:type="dxa"/>
            <w:vMerge w:val="restart"/>
            <w:tcBorders>
              <w:bottom w:val="nil"/>
            </w:tcBorders>
          </w:tcPr>
          <w:p w:rsidR="00074D47" w:rsidRDefault="00074D47">
            <w:pPr>
              <w:pStyle w:val="ConsPlusNormal"/>
            </w:pPr>
            <w:r>
              <w:t>Участие спортсменов на соревнованиях по олимпийским видам спорта</w:t>
            </w:r>
          </w:p>
        </w:tc>
        <w:tc>
          <w:tcPr>
            <w:tcW w:w="3402" w:type="dxa"/>
            <w:tcBorders>
              <w:bottom w:val="nil"/>
            </w:tcBorders>
          </w:tcPr>
          <w:p w:rsidR="00074D47" w:rsidRDefault="00074D47">
            <w:pPr>
              <w:pStyle w:val="ConsPlusNormal"/>
            </w:pPr>
            <w:r>
              <w:t>- Олимпийские игры:</w:t>
            </w:r>
          </w:p>
          <w:p w:rsidR="00074D47" w:rsidRDefault="00074D47">
            <w:pPr>
              <w:pStyle w:val="ConsPlusNormal"/>
            </w:pPr>
            <w:r>
              <w:t>1 - 3-е место</w:t>
            </w:r>
          </w:p>
        </w:tc>
        <w:tc>
          <w:tcPr>
            <w:tcW w:w="1417" w:type="dxa"/>
            <w:tcBorders>
              <w:bottom w:val="nil"/>
            </w:tcBorders>
          </w:tcPr>
          <w:p w:rsidR="00074D47" w:rsidRDefault="00074D47">
            <w:pPr>
              <w:pStyle w:val="ConsPlusNormal"/>
              <w:jc w:val="center"/>
            </w:pPr>
            <w:r>
              <w:t>150</w:t>
            </w:r>
          </w:p>
        </w:tc>
      </w:tr>
      <w:tr w:rsidR="00074D47">
        <w:tblPrEx>
          <w:tblBorders>
            <w:insideH w:val="nil"/>
          </w:tblBorders>
        </w:tblPrEx>
        <w:tc>
          <w:tcPr>
            <w:tcW w:w="567" w:type="dxa"/>
            <w:vMerge/>
            <w:tcBorders>
              <w:bottom w:val="nil"/>
            </w:tcBorders>
          </w:tcPr>
          <w:p w:rsidR="00074D47" w:rsidRDefault="00074D47"/>
        </w:tc>
        <w:tc>
          <w:tcPr>
            <w:tcW w:w="3685" w:type="dxa"/>
            <w:vMerge/>
            <w:tcBorders>
              <w:bottom w:val="nil"/>
            </w:tcBorders>
          </w:tcPr>
          <w:p w:rsidR="00074D47" w:rsidRDefault="00074D47"/>
        </w:tc>
        <w:tc>
          <w:tcPr>
            <w:tcW w:w="3402" w:type="dxa"/>
            <w:tcBorders>
              <w:top w:val="nil"/>
              <w:bottom w:val="nil"/>
            </w:tcBorders>
          </w:tcPr>
          <w:p w:rsidR="00074D47" w:rsidRDefault="00074D47">
            <w:pPr>
              <w:pStyle w:val="ConsPlusNormal"/>
            </w:pPr>
            <w:r>
              <w:t>участие</w:t>
            </w:r>
          </w:p>
        </w:tc>
        <w:tc>
          <w:tcPr>
            <w:tcW w:w="1417" w:type="dxa"/>
            <w:tcBorders>
              <w:top w:val="nil"/>
              <w:bottom w:val="nil"/>
            </w:tcBorders>
          </w:tcPr>
          <w:p w:rsidR="00074D47" w:rsidRDefault="00074D47">
            <w:pPr>
              <w:pStyle w:val="ConsPlusNormal"/>
            </w:pPr>
          </w:p>
        </w:tc>
      </w:tr>
      <w:tr w:rsidR="00074D47">
        <w:tblPrEx>
          <w:tblBorders>
            <w:insideH w:val="nil"/>
          </w:tblBorders>
        </w:tblPrEx>
        <w:tc>
          <w:tcPr>
            <w:tcW w:w="567" w:type="dxa"/>
            <w:vMerge/>
            <w:tcBorders>
              <w:bottom w:val="nil"/>
            </w:tcBorders>
          </w:tcPr>
          <w:p w:rsidR="00074D47" w:rsidRDefault="00074D47"/>
        </w:tc>
        <w:tc>
          <w:tcPr>
            <w:tcW w:w="3685" w:type="dxa"/>
            <w:vMerge/>
            <w:tcBorders>
              <w:bottom w:val="nil"/>
            </w:tcBorders>
          </w:tcPr>
          <w:p w:rsidR="00074D47" w:rsidRDefault="00074D47"/>
        </w:tc>
        <w:tc>
          <w:tcPr>
            <w:tcW w:w="3402" w:type="dxa"/>
            <w:tcBorders>
              <w:top w:val="nil"/>
              <w:bottom w:val="nil"/>
            </w:tcBorders>
          </w:tcPr>
          <w:p w:rsidR="00074D47" w:rsidRDefault="00074D47">
            <w:pPr>
              <w:pStyle w:val="ConsPlusNormal"/>
            </w:pPr>
            <w:r>
              <w:t>- чемпионат и первенство мира (1 - 5-е место)</w:t>
            </w:r>
          </w:p>
        </w:tc>
        <w:tc>
          <w:tcPr>
            <w:tcW w:w="1417" w:type="dxa"/>
            <w:tcBorders>
              <w:top w:val="nil"/>
              <w:bottom w:val="nil"/>
            </w:tcBorders>
          </w:tcPr>
          <w:p w:rsidR="00074D47" w:rsidRDefault="00074D47">
            <w:pPr>
              <w:pStyle w:val="ConsPlusNormal"/>
              <w:jc w:val="center"/>
            </w:pPr>
            <w:r>
              <w:t>100</w:t>
            </w:r>
          </w:p>
        </w:tc>
      </w:tr>
      <w:tr w:rsidR="00074D47">
        <w:tblPrEx>
          <w:tblBorders>
            <w:insideH w:val="nil"/>
          </w:tblBorders>
        </w:tblPrEx>
        <w:tc>
          <w:tcPr>
            <w:tcW w:w="567" w:type="dxa"/>
            <w:vMerge/>
            <w:tcBorders>
              <w:bottom w:val="nil"/>
            </w:tcBorders>
          </w:tcPr>
          <w:p w:rsidR="00074D47" w:rsidRDefault="00074D47"/>
        </w:tc>
        <w:tc>
          <w:tcPr>
            <w:tcW w:w="3685" w:type="dxa"/>
            <w:vMerge/>
            <w:tcBorders>
              <w:bottom w:val="nil"/>
            </w:tcBorders>
          </w:tcPr>
          <w:p w:rsidR="00074D47" w:rsidRDefault="00074D47"/>
        </w:tc>
        <w:tc>
          <w:tcPr>
            <w:tcW w:w="3402" w:type="dxa"/>
            <w:tcBorders>
              <w:top w:val="nil"/>
              <w:bottom w:val="nil"/>
            </w:tcBorders>
          </w:tcPr>
          <w:p w:rsidR="00074D47" w:rsidRDefault="00074D47">
            <w:pPr>
              <w:pStyle w:val="ConsPlusNormal"/>
            </w:pPr>
            <w:r>
              <w:t>- чемпионат и первенство Европы (1 - 3-е место)</w:t>
            </w:r>
          </w:p>
        </w:tc>
        <w:tc>
          <w:tcPr>
            <w:tcW w:w="1417" w:type="dxa"/>
            <w:tcBorders>
              <w:top w:val="nil"/>
              <w:bottom w:val="nil"/>
            </w:tcBorders>
          </w:tcPr>
          <w:p w:rsidR="00074D47" w:rsidRDefault="00074D47">
            <w:pPr>
              <w:pStyle w:val="ConsPlusNormal"/>
            </w:pPr>
          </w:p>
        </w:tc>
      </w:tr>
      <w:tr w:rsidR="00074D47">
        <w:tblPrEx>
          <w:tblBorders>
            <w:insideH w:val="nil"/>
          </w:tblBorders>
        </w:tblPrEx>
        <w:tc>
          <w:tcPr>
            <w:tcW w:w="567" w:type="dxa"/>
            <w:vMerge/>
            <w:tcBorders>
              <w:bottom w:val="nil"/>
            </w:tcBorders>
          </w:tcPr>
          <w:p w:rsidR="00074D47" w:rsidRDefault="00074D47"/>
        </w:tc>
        <w:tc>
          <w:tcPr>
            <w:tcW w:w="3685" w:type="dxa"/>
            <w:vMerge/>
            <w:tcBorders>
              <w:bottom w:val="nil"/>
            </w:tcBorders>
          </w:tcPr>
          <w:p w:rsidR="00074D47" w:rsidRDefault="00074D47"/>
        </w:tc>
        <w:tc>
          <w:tcPr>
            <w:tcW w:w="3402" w:type="dxa"/>
            <w:tcBorders>
              <w:top w:val="nil"/>
              <w:bottom w:val="nil"/>
            </w:tcBorders>
          </w:tcPr>
          <w:p w:rsidR="00074D47" w:rsidRDefault="00074D47">
            <w:pPr>
              <w:pStyle w:val="ConsPlusNormal"/>
            </w:pPr>
            <w:r>
              <w:t>- этапы кубка мира, Всемирная Универсиада,</w:t>
            </w:r>
          </w:p>
        </w:tc>
        <w:tc>
          <w:tcPr>
            <w:tcW w:w="1417" w:type="dxa"/>
            <w:tcBorders>
              <w:top w:val="nil"/>
              <w:bottom w:val="nil"/>
            </w:tcBorders>
          </w:tcPr>
          <w:p w:rsidR="00074D47" w:rsidRDefault="00074D47">
            <w:pPr>
              <w:pStyle w:val="ConsPlusNormal"/>
              <w:jc w:val="center"/>
            </w:pPr>
            <w:r>
              <w:t>75</w:t>
            </w:r>
          </w:p>
        </w:tc>
      </w:tr>
      <w:tr w:rsidR="00074D47">
        <w:tblPrEx>
          <w:tblBorders>
            <w:insideH w:val="nil"/>
          </w:tblBorders>
        </w:tblPrEx>
        <w:tc>
          <w:tcPr>
            <w:tcW w:w="567" w:type="dxa"/>
            <w:vMerge/>
            <w:tcBorders>
              <w:bottom w:val="nil"/>
            </w:tcBorders>
          </w:tcPr>
          <w:p w:rsidR="00074D47" w:rsidRDefault="00074D47"/>
        </w:tc>
        <w:tc>
          <w:tcPr>
            <w:tcW w:w="3685" w:type="dxa"/>
            <w:vMerge/>
            <w:tcBorders>
              <w:bottom w:val="nil"/>
            </w:tcBorders>
          </w:tcPr>
          <w:p w:rsidR="00074D47" w:rsidRDefault="00074D47"/>
        </w:tc>
        <w:tc>
          <w:tcPr>
            <w:tcW w:w="3402" w:type="dxa"/>
            <w:tcBorders>
              <w:top w:val="nil"/>
              <w:bottom w:val="nil"/>
            </w:tcBorders>
          </w:tcPr>
          <w:p w:rsidR="00074D47" w:rsidRDefault="00074D47">
            <w:pPr>
              <w:pStyle w:val="ConsPlusNormal"/>
            </w:pPr>
            <w:r>
              <w:t>Юношеские Олимпийские игры, Европейский юношеский</w:t>
            </w:r>
          </w:p>
        </w:tc>
        <w:tc>
          <w:tcPr>
            <w:tcW w:w="1417" w:type="dxa"/>
            <w:tcBorders>
              <w:top w:val="nil"/>
              <w:bottom w:val="nil"/>
            </w:tcBorders>
          </w:tcPr>
          <w:p w:rsidR="00074D47" w:rsidRDefault="00074D47">
            <w:pPr>
              <w:pStyle w:val="ConsPlusNormal"/>
              <w:jc w:val="center"/>
            </w:pPr>
            <w:r>
              <w:t>50</w:t>
            </w:r>
          </w:p>
        </w:tc>
      </w:tr>
      <w:tr w:rsidR="00074D47">
        <w:tblPrEx>
          <w:tblBorders>
            <w:insideH w:val="nil"/>
          </w:tblBorders>
        </w:tblPrEx>
        <w:tc>
          <w:tcPr>
            <w:tcW w:w="567" w:type="dxa"/>
            <w:vMerge/>
            <w:tcBorders>
              <w:bottom w:val="nil"/>
            </w:tcBorders>
          </w:tcPr>
          <w:p w:rsidR="00074D47" w:rsidRDefault="00074D47"/>
        </w:tc>
        <w:tc>
          <w:tcPr>
            <w:tcW w:w="3685" w:type="dxa"/>
            <w:vMerge/>
            <w:tcBorders>
              <w:bottom w:val="nil"/>
            </w:tcBorders>
          </w:tcPr>
          <w:p w:rsidR="00074D47" w:rsidRDefault="00074D47"/>
        </w:tc>
        <w:tc>
          <w:tcPr>
            <w:tcW w:w="3402" w:type="dxa"/>
            <w:tcBorders>
              <w:top w:val="nil"/>
              <w:bottom w:val="nil"/>
            </w:tcBorders>
          </w:tcPr>
          <w:p w:rsidR="00074D47" w:rsidRDefault="00074D47">
            <w:pPr>
              <w:pStyle w:val="ConsPlusNormal"/>
            </w:pPr>
            <w:r>
              <w:t>Олимпийский фестиваль (1-е место)</w:t>
            </w:r>
          </w:p>
        </w:tc>
        <w:tc>
          <w:tcPr>
            <w:tcW w:w="1417" w:type="dxa"/>
            <w:tcBorders>
              <w:top w:val="nil"/>
              <w:bottom w:val="nil"/>
            </w:tcBorders>
          </w:tcPr>
          <w:p w:rsidR="00074D47" w:rsidRDefault="00074D47">
            <w:pPr>
              <w:pStyle w:val="ConsPlusNormal"/>
              <w:jc w:val="center"/>
            </w:pPr>
            <w:r>
              <w:t>30</w:t>
            </w:r>
          </w:p>
        </w:tc>
      </w:tr>
      <w:tr w:rsidR="00074D47">
        <w:tblPrEx>
          <w:tblBorders>
            <w:insideH w:val="nil"/>
          </w:tblBorders>
        </w:tblPrEx>
        <w:tc>
          <w:tcPr>
            <w:tcW w:w="9071" w:type="dxa"/>
            <w:gridSpan w:val="4"/>
            <w:tcBorders>
              <w:top w:val="nil"/>
            </w:tcBorders>
          </w:tcPr>
          <w:p w:rsidR="00074D47" w:rsidRDefault="00074D47">
            <w:pPr>
              <w:pStyle w:val="ConsPlusNormal"/>
              <w:jc w:val="both"/>
            </w:pPr>
            <w:r>
              <w:t xml:space="preserve">(п. 8 в ред. </w:t>
            </w:r>
            <w:hyperlink r:id="rId175" w:history="1">
              <w:r>
                <w:rPr>
                  <w:color w:val="0000FF"/>
                </w:rPr>
                <w:t>Решения</w:t>
              </w:r>
            </w:hyperlink>
            <w:r>
              <w:t xml:space="preserve"> Челябинской городской Думы от 19.12.2017 N 36/31)</w:t>
            </w:r>
          </w:p>
        </w:tc>
      </w:tr>
    </w:tbl>
    <w:p w:rsidR="00074D47" w:rsidRDefault="00074D47">
      <w:pPr>
        <w:pStyle w:val="ConsPlusNormal"/>
        <w:jc w:val="both"/>
      </w:pPr>
    </w:p>
    <w:p w:rsidR="00074D47" w:rsidRDefault="00074D47">
      <w:pPr>
        <w:pStyle w:val="ConsPlusNormal"/>
        <w:jc w:val="center"/>
        <w:outlineLvl w:val="2"/>
      </w:pPr>
      <w:r>
        <w:t>Объемные показатели для оценки сложности руководства</w:t>
      </w:r>
    </w:p>
    <w:p w:rsidR="00074D47" w:rsidRDefault="00074D47">
      <w:pPr>
        <w:pStyle w:val="ConsPlusNormal"/>
        <w:jc w:val="center"/>
      </w:pPr>
      <w:r>
        <w:t>учреждением для руководителей других подведомственных</w:t>
      </w:r>
    </w:p>
    <w:p w:rsidR="00074D47" w:rsidRDefault="00074D47">
      <w:pPr>
        <w:pStyle w:val="ConsPlusNormal"/>
        <w:jc w:val="center"/>
      </w:pPr>
      <w:r>
        <w:t>Управлению учреждений</w:t>
      </w:r>
    </w:p>
    <w:p w:rsidR="00074D47" w:rsidRDefault="00074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85"/>
        <w:gridCol w:w="3402"/>
        <w:gridCol w:w="1417"/>
      </w:tblGrid>
      <w:tr w:rsidR="00074D47">
        <w:tc>
          <w:tcPr>
            <w:tcW w:w="567" w:type="dxa"/>
          </w:tcPr>
          <w:p w:rsidR="00074D47" w:rsidRDefault="00074D47">
            <w:pPr>
              <w:pStyle w:val="ConsPlusNormal"/>
              <w:jc w:val="center"/>
            </w:pPr>
            <w:r>
              <w:t>N п/п</w:t>
            </w:r>
          </w:p>
        </w:tc>
        <w:tc>
          <w:tcPr>
            <w:tcW w:w="3685" w:type="dxa"/>
          </w:tcPr>
          <w:p w:rsidR="00074D47" w:rsidRDefault="00074D47">
            <w:pPr>
              <w:pStyle w:val="ConsPlusNormal"/>
              <w:jc w:val="center"/>
            </w:pPr>
            <w:r>
              <w:t>Показатели</w:t>
            </w:r>
          </w:p>
        </w:tc>
        <w:tc>
          <w:tcPr>
            <w:tcW w:w="3402" w:type="dxa"/>
          </w:tcPr>
          <w:p w:rsidR="00074D47" w:rsidRDefault="00074D47">
            <w:pPr>
              <w:pStyle w:val="ConsPlusNormal"/>
              <w:jc w:val="center"/>
            </w:pPr>
            <w:r>
              <w:t>Условия</w:t>
            </w:r>
          </w:p>
        </w:tc>
        <w:tc>
          <w:tcPr>
            <w:tcW w:w="1417" w:type="dxa"/>
          </w:tcPr>
          <w:p w:rsidR="00074D47" w:rsidRDefault="00074D47">
            <w:pPr>
              <w:pStyle w:val="ConsPlusNormal"/>
              <w:jc w:val="center"/>
            </w:pPr>
            <w:r>
              <w:t>Кол-во баллов</w:t>
            </w:r>
          </w:p>
        </w:tc>
      </w:tr>
      <w:tr w:rsidR="00074D47">
        <w:tc>
          <w:tcPr>
            <w:tcW w:w="567" w:type="dxa"/>
          </w:tcPr>
          <w:p w:rsidR="00074D47" w:rsidRDefault="00074D47">
            <w:pPr>
              <w:pStyle w:val="ConsPlusNormal"/>
              <w:jc w:val="center"/>
            </w:pPr>
            <w:r>
              <w:t>1.</w:t>
            </w:r>
          </w:p>
        </w:tc>
        <w:tc>
          <w:tcPr>
            <w:tcW w:w="3685" w:type="dxa"/>
          </w:tcPr>
          <w:p w:rsidR="00074D47" w:rsidRDefault="00074D47">
            <w:pPr>
              <w:pStyle w:val="ConsPlusNormal"/>
            </w:pPr>
            <w:r>
              <w:t>Количество штатных работников в учреждении</w:t>
            </w:r>
          </w:p>
        </w:tc>
        <w:tc>
          <w:tcPr>
            <w:tcW w:w="3402" w:type="dxa"/>
          </w:tcPr>
          <w:p w:rsidR="00074D47" w:rsidRDefault="00074D47">
            <w:pPr>
              <w:pStyle w:val="ConsPlusNormal"/>
            </w:pPr>
            <w:r>
              <w:t>из расчета за каждого работника</w:t>
            </w:r>
          </w:p>
        </w:tc>
        <w:tc>
          <w:tcPr>
            <w:tcW w:w="1417" w:type="dxa"/>
          </w:tcPr>
          <w:p w:rsidR="00074D47" w:rsidRDefault="00074D47">
            <w:pPr>
              <w:pStyle w:val="ConsPlusNormal"/>
              <w:jc w:val="center"/>
            </w:pPr>
            <w:r>
              <w:t>1</w:t>
            </w:r>
          </w:p>
        </w:tc>
      </w:tr>
      <w:tr w:rsidR="00074D47">
        <w:tc>
          <w:tcPr>
            <w:tcW w:w="567" w:type="dxa"/>
          </w:tcPr>
          <w:p w:rsidR="00074D47" w:rsidRDefault="00074D47">
            <w:pPr>
              <w:pStyle w:val="ConsPlusNormal"/>
              <w:jc w:val="center"/>
            </w:pPr>
            <w:r>
              <w:t>2.</w:t>
            </w:r>
          </w:p>
        </w:tc>
        <w:tc>
          <w:tcPr>
            <w:tcW w:w="3685" w:type="dxa"/>
          </w:tcPr>
          <w:p w:rsidR="00074D47" w:rsidRDefault="00074D47">
            <w:pPr>
              <w:pStyle w:val="ConsPlusNormal"/>
            </w:pPr>
            <w:r>
              <w:t>Количество видов спортсооружений</w:t>
            </w:r>
          </w:p>
        </w:tc>
        <w:tc>
          <w:tcPr>
            <w:tcW w:w="3402" w:type="dxa"/>
          </w:tcPr>
          <w:p w:rsidR="00074D47" w:rsidRDefault="00074D47">
            <w:pPr>
              <w:pStyle w:val="ConsPlusNormal"/>
            </w:pPr>
            <w:r>
              <w:t>за каждый вид спортивного сооружения (перечислить)</w:t>
            </w:r>
          </w:p>
        </w:tc>
        <w:tc>
          <w:tcPr>
            <w:tcW w:w="1417" w:type="dxa"/>
          </w:tcPr>
          <w:p w:rsidR="00074D47" w:rsidRDefault="00074D47">
            <w:pPr>
              <w:pStyle w:val="ConsPlusNormal"/>
              <w:jc w:val="center"/>
            </w:pPr>
            <w:r>
              <w:t>25</w:t>
            </w:r>
          </w:p>
        </w:tc>
      </w:tr>
      <w:tr w:rsidR="00074D47">
        <w:tc>
          <w:tcPr>
            <w:tcW w:w="567" w:type="dxa"/>
          </w:tcPr>
          <w:p w:rsidR="00074D47" w:rsidRDefault="00074D47">
            <w:pPr>
              <w:pStyle w:val="ConsPlusNormal"/>
              <w:jc w:val="center"/>
            </w:pPr>
            <w:r>
              <w:t>3.</w:t>
            </w:r>
          </w:p>
        </w:tc>
        <w:tc>
          <w:tcPr>
            <w:tcW w:w="3685" w:type="dxa"/>
          </w:tcPr>
          <w:p w:rsidR="00074D47" w:rsidRDefault="00074D47">
            <w:pPr>
              <w:pStyle w:val="ConsPlusNormal"/>
            </w:pPr>
            <w:r>
              <w:t>Количество спортивно-массовых мероприятий, проводимых на спортсооружении за год</w:t>
            </w:r>
          </w:p>
        </w:tc>
        <w:tc>
          <w:tcPr>
            <w:tcW w:w="3402" w:type="dxa"/>
          </w:tcPr>
          <w:p w:rsidR="00074D47" w:rsidRDefault="00074D47">
            <w:pPr>
              <w:pStyle w:val="ConsPlusNormal"/>
            </w:pPr>
            <w:r>
              <w:t>за каждое мероприятие</w:t>
            </w:r>
          </w:p>
        </w:tc>
        <w:tc>
          <w:tcPr>
            <w:tcW w:w="1417" w:type="dxa"/>
          </w:tcPr>
          <w:p w:rsidR="00074D47" w:rsidRDefault="00074D47">
            <w:pPr>
              <w:pStyle w:val="ConsPlusNormal"/>
              <w:jc w:val="center"/>
            </w:pPr>
            <w:r>
              <w:t>1</w:t>
            </w:r>
          </w:p>
        </w:tc>
      </w:tr>
      <w:tr w:rsidR="00074D47">
        <w:tc>
          <w:tcPr>
            <w:tcW w:w="567" w:type="dxa"/>
            <w:vMerge w:val="restart"/>
          </w:tcPr>
          <w:p w:rsidR="00074D47" w:rsidRDefault="00074D47">
            <w:pPr>
              <w:pStyle w:val="ConsPlusNormal"/>
              <w:jc w:val="center"/>
            </w:pPr>
            <w:r>
              <w:t>4.</w:t>
            </w:r>
          </w:p>
        </w:tc>
        <w:tc>
          <w:tcPr>
            <w:tcW w:w="3685" w:type="dxa"/>
            <w:vMerge w:val="restart"/>
          </w:tcPr>
          <w:p w:rsidR="00074D47" w:rsidRDefault="00074D47">
            <w:pPr>
              <w:pStyle w:val="ConsPlusNormal"/>
            </w:pPr>
            <w:r>
              <w:t>Количество человеко-посещений спортсооружения для занятий физической культурой и спортом за год</w:t>
            </w:r>
          </w:p>
        </w:tc>
        <w:tc>
          <w:tcPr>
            <w:tcW w:w="3402" w:type="dxa"/>
            <w:tcBorders>
              <w:bottom w:val="nil"/>
            </w:tcBorders>
          </w:tcPr>
          <w:p w:rsidR="00074D47" w:rsidRDefault="00074D47">
            <w:pPr>
              <w:pStyle w:val="ConsPlusNormal"/>
            </w:pPr>
            <w:r>
              <w:t>- до 200000 человек</w:t>
            </w:r>
          </w:p>
        </w:tc>
        <w:tc>
          <w:tcPr>
            <w:tcW w:w="1417" w:type="dxa"/>
            <w:tcBorders>
              <w:bottom w:val="nil"/>
            </w:tcBorders>
          </w:tcPr>
          <w:p w:rsidR="00074D47" w:rsidRDefault="00074D47">
            <w:pPr>
              <w:pStyle w:val="ConsPlusNormal"/>
              <w:jc w:val="center"/>
            </w:pPr>
            <w:r>
              <w:t>50</w:t>
            </w:r>
          </w:p>
        </w:tc>
      </w:tr>
      <w:tr w:rsidR="00074D47">
        <w:tc>
          <w:tcPr>
            <w:tcW w:w="567" w:type="dxa"/>
            <w:vMerge/>
          </w:tcPr>
          <w:p w:rsidR="00074D47" w:rsidRDefault="00074D47"/>
        </w:tc>
        <w:tc>
          <w:tcPr>
            <w:tcW w:w="3685" w:type="dxa"/>
            <w:vMerge/>
          </w:tcPr>
          <w:p w:rsidR="00074D47" w:rsidRDefault="00074D47"/>
        </w:tc>
        <w:tc>
          <w:tcPr>
            <w:tcW w:w="3402" w:type="dxa"/>
            <w:tcBorders>
              <w:top w:val="nil"/>
            </w:tcBorders>
          </w:tcPr>
          <w:p w:rsidR="00074D47" w:rsidRDefault="00074D47">
            <w:pPr>
              <w:pStyle w:val="ConsPlusNormal"/>
            </w:pPr>
            <w:r>
              <w:t>- свыше 200000 человек</w:t>
            </w:r>
          </w:p>
        </w:tc>
        <w:tc>
          <w:tcPr>
            <w:tcW w:w="1417" w:type="dxa"/>
            <w:tcBorders>
              <w:top w:val="nil"/>
            </w:tcBorders>
          </w:tcPr>
          <w:p w:rsidR="00074D47" w:rsidRDefault="00074D47">
            <w:pPr>
              <w:pStyle w:val="ConsPlusNormal"/>
              <w:jc w:val="center"/>
            </w:pPr>
            <w:r>
              <w:t>100</w:t>
            </w:r>
          </w:p>
        </w:tc>
      </w:tr>
      <w:tr w:rsidR="00074D47">
        <w:tc>
          <w:tcPr>
            <w:tcW w:w="567" w:type="dxa"/>
          </w:tcPr>
          <w:p w:rsidR="00074D47" w:rsidRDefault="00074D47">
            <w:pPr>
              <w:pStyle w:val="ConsPlusNormal"/>
              <w:jc w:val="center"/>
            </w:pPr>
            <w:r>
              <w:t>5.</w:t>
            </w:r>
          </w:p>
        </w:tc>
        <w:tc>
          <w:tcPr>
            <w:tcW w:w="3685" w:type="dxa"/>
          </w:tcPr>
          <w:p w:rsidR="00074D47" w:rsidRDefault="00074D47">
            <w:pPr>
              <w:pStyle w:val="ConsPlusNormal"/>
            </w:pPr>
            <w:r>
              <w:t>Количество видов платных услуг</w:t>
            </w:r>
          </w:p>
        </w:tc>
        <w:tc>
          <w:tcPr>
            <w:tcW w:w="3402" w:type="dxa"/>
          </w:tcPr>
          <w:p w:rsidR="00074D47" w:rsidRDefault="00074D47">
            <w:pPr>
              <w:pStyle w:val="ConsPlusNormal"/>
            </w:pPr>
            <w:r>
              <w:t>за каждый вид платной услуги</w:t>
            </w:r>
          </w:p>
        </w:tc>
        <w:tc>
          <w:tcPr>
            <w:tcW w:w="1417" w:type="dxa"/>
          </w:tcPr>
          <w:p w:rsidR="00074D47" w:rsidRDefault="00074D47">
            <w:pPr>
              <w:pStyle w:val="ConsPlusNormal"/>
              <w:jc w:val="center"/>
            </w:pPr>
            <w:r>
              <w:t>25</w:t>
            </w:r>
          </w:p>
        </w:tc>
      </w:tr>
      <w:tr w:rsidR="00074D47">
        <w:tc>
          <w:tcPr>
            <w:tcW w:w="567" w:type="dxa"/>
            <w:vMerge w:val="restart"/>
          </w:tcPr>
          <w:p w:rsidR="00074D47" w:rsidRDefault="00074D47">
            <w:pPr>
              <w:pStyle w:val="ConsPlusNormal"/>
              <w:jc w:val="center"/>
            </w:pPr>
            <w:r>
              <w:t>6.</w:t>
            </w:r>
          </w:p>
        </w:tc>
        <w:tc>
          <w:tcPr>
            <w:tcW w:w="3685" w:type="dxa"/>
            <w:vMerge w:val="restart"/>
          </w:tcPr>
          <w:p w:rsidR="00074D47" w:rsidRDefault="00074D47">
            <w:pPr>
              <w:pStyle w:val="ConsPlusNormal"/>
            </w:pPr>
            <w:r>
              <w:t>Занятое место в чемпионате России</w:t>
            </w:r>
          </w:p>
        </w:tc>
        <w:tc>
          <w:tcPr>
            <w:tcW w:w="3402" w:type="dxa"/>
            <w:tcBorders>
              <w:bottom w:val="nil"/>
            </w:tcBorders>
          </w:tcPr>
          <w:p w:rsidR="00074D47" w:rsidRDefault="00074D47">
            <w:pPr>
              <w:pStyle w:val="ConsPlusNormal"/>
            </w:pPr>
            <w:r>
              <w:t>- 1 место</w:t>
            </w:r>
          </w:p>
        </w:tc>
        <w:tc>
          <w:tcPr>
            <w:tcW w:w="1417" w:type="dxa"/>
            <w:tcBorders>
              <w:bottom w:val="nil"/>
            </w:tcBorders>
          </w:tcPr>
          <w:p w:rsidR="00074D47" w:rsidRDefault="00074D47">
            <w:pPr>
              <w:pStyle w:val="ConsPlusNormal"/>
              <w:jc w:val="center"/>
            </w:pPr>
            <w:r>
              <w:t>500</w:t>
            </w:r>
          </w:p>
        </w:tc>
      </w:tr>
      <w:tr w:rsidR="00074D47">
        <w:tblPrEx>
          <w:tblBorders>
            <w:insideH w:val="nil"/>
          </w:tblBorders>
        </w:tblPrEx>
        <w:tc>
          <w:tcPr>
            <w:tcW w:w="567" w:type="dxa"/>
            <w:vMerge/>
          </w:tcPr>
          <w:p w:rsidR="00074D47" w:rsidRDefault="00074D47"/>
        </w:tc>
        <w:tc>
          <w:tcPr>
            <w:tcW w:w="3685" w:type="dxa"/>
            <w:vMerge/>
          </w:tcPr>
          <w:p w:rsidR="00074D47" w:rsidRDefault="00074D47"/>
        </w:tc>
        <w:tc>
          <w:tcPr>
            <w:tcW w:w="3402" w:type="dxa"/>
            <w:tcBorders>
              <w:top w:val="nil"/>
              <w:bottom w:val="nil"/>
            </w:tcBorders>
          </w:tcPr>
          <w:p w:rsidR="00074D47" w:rsidRDefault="00074D47">
            <w:pPr>
              <w:pStyle w:val="ConsPlusNormal"/>
            </w:pPr>
            <w:r>
              <w:t>- 2 место</w:t>
            </w:r>
          </w:p>
        </w:tc>
        <w:tc>
          <w:tcPr>
            <w:tcW w:w="1417" w:type="dxa"/>
            <w:tcBorders>
              <w:top w:val="nil"/>
              <w:bottom w:val="nil"/>
            </w:tcBorders>
          </w:tcPr>
          <w:p w:rsidR="00074D47" w:rsidRDefault="00074D47">
            <w:pPr>
              <w:pStyle w:val="ConsPlusNormal"/>
              <w:jc w:val="center"/>
            </w:pPr>
            <w:r>
              <w:t>400</w:t>
            </w:r>
          </w:p>
        </w:tc>
      </w:tr>
      <w:tr w:rsidR="00074D47">
        <w:tblPrEx>
          <w:tblBorders>
            <w:insideH w:val="nil"/>
          </w:tblBorders>
        </w:tblPrEx>
        <w:tc>
          <w:tcPr>
            <w:tcW w:w="567" w:type="dxa"/>
            <w:vMerge/>
          </w:tcPr>
          <w:p w:rsidR="00074D47" w:rsidRDefault="00074D47"/>
        </w:tc>
        <w:tc>
          <w:tcPr>
            <w:tcW w:w="3685" w:type="dxa"/>
            <w:vMerge/>
          </w:tcPr>
          <w:p w:rsidR="00074D47" w:rsidRDefault="00074D47"/>
        </w:tc>
        <w:tc>
          <w:tcPr>
            <w:tcW w:w="3402" w:type="dxa"/>
            <w:tcBorders>
              <w:top w:val="nil"/>
              <w:bottom w:val="nil"/>
            </w:tcBorders>
          </w:tcPr>
          <w:p w:rsidR="00074D47" w:rsidRDefault="00074D47">
            <w:pPr>
              <w:pStyle w:val="ConsPlusNormal"/>
            </w:pPr>
            <w:r>
              <w:t>- 3 место</w:t>
            </w:r>
          </w:p>
        </w:tc>
        <w:tc>
          <w:tcPr>
            <w:tcW w:w="1417" w:type="dxa"/>
            <w:tcBorders>
              <w:top w:val="nil"/>
              <w:bottom w:val="nil"/>
            </w:tcBorders>
          </w:tcPr>
          <w:p w:rsidR="00074D47" w:rsidRDefault="00074D47">
            <w:pPr>
              <w:pStyle w:val="ConsPlusNormal"/>
              <w:jc w:val="center"/>
            </w:pPr>
            <w:r>
              <w:t>350</w:t>
            </w:r>
          </w:p>
        </w:tc>
      </w:tr>
      <w:tr w:rsidR="00074D47">
        <w:tblPrEx>
          <w:tblBorders>
            <w:insideH w:val="nil"/>
          </w:tblBorders>
        </w:tblPrEx>
        <w:tc>
          <w:tcPr>
            <w:tcW w:w="567" w:type="dxa"/>
            <w:vMerge/>
          </w:tcPr>
          <w:p w:rsidR="00074D47" w:rsidRDefault="00074D47"/>
        </w:tc>
        <w:tc>
          <w:tcPr>
            <w:tcW w:w="3685" w:type="dxa"/>
            <w:vMerge/>
          </w:tcPr>
          <w:p w:rsidR="00074D47" w:rsidRDefault="00074D47"/>
        </w:tc>
        <w:tc>
          <w:tcPr>
            <w:tcW w:w="3402" w:type="dxa"/>
            <w:tcBorders>
              <w:top w:val="nil"/>
            </w:tcBorders>
          </w:tcPr>
          <w:p w:rsidR="00074D47" w:rsidRDefault="00074D47">
            <w:pPr>
              <w:pStyle w:val="ConsPlusNormal"/>
            </w:pPr>
            <w:r>
              <w:t>- 4 место</w:t>
            </w:r>
          </w:p>
        </w:tc>
        <w:tc>
          <w:tcPr>
            <w:tcW w:w="1417" w:type="dxa"/>
            <w:tcBorders>
              <w:top w:val="nil"/>
            </w:tcBorders>
          </w:tcPr>
          <w:p w:rsidR="00074D47" w:rsidRDefault="00074D47">
            <w:pPr>
              <w:pStyle w:val="ConsPlusNormal"/>
              <w:jc w:val="center"/>
            </w:pPr>
            <w:r>
              <w:t>300</w:t>
            </w:r>
          </w:p>
        </w:tc>
      </w:tr>
      <w:tr w:rsidR="00074D47">
        <w:tblPrEx>
          <w:tblBorders>
            <w:insideH w:val="nil"/>
          </w:tblBorders>
        </w:tblPrEx>
        <w:tc>
          <w:tcPr>
            <w:tcW w:w="567" w:type="dxa"/>
            <w:vMerge/>
          </w:tcPr>
          <w:p w:rsidR="00074D47" w:rsidRDefault="00074D47"/>
        </w:tc>
        <w:tc>
          <w:tcPr>
            <w:tcW w:w="3685" w:type="dxa"/>
            <w:vMerge/>
          </w:tcPr>
          <w:p w:rsidR="00074D47" w:rsidRDefault="00074D47"/>
        </w:tc>
        <w:tc>
          <w:tcPr>
            <w:tcW w:w="3402" w:type="dxa"/>
            <w:tcBorders>
              <w:bottom w:val="nil"/>
            </w:tcBorders>
          </w:tcPr>
          <w:p w:rsidR="00074D47" w:rsidRDefault="00074D47">
            <w:pPr>
              <w:pStyle w:val="ConsPlusNormal"/>
            </w:pPr>
            <w:r>
              <w:t>- 5 - 6 место</w:t>
            </w:r>
          </w:p>
        </w:tc>
        <w:tc>
          <w:tcPr>
            <w:tcW w:w="1417" w:type="dxa"/>
            <w:tcBorders>
              <w:bottom w:val="nil"/>
            </w:tcBorders>
          </w:tcPr>
          <w:p w:rsidR="00074D47" w:rsidRDefault="00074D47">
            <w:pPr>
              <w:pStyle w:val="ConsPlusNormal"/>
              <w:jc w:val="center"/>
            </w:pPr>
            <w:r>
              <w:t>250</w:t>
            </w:r>
          </w:p>
        </w:tc>
      </w:tr>
      <w:tr w:rsidR="00074D47">
        <w:tblPrEx>
          <w:tblBorders>
            <w:insideH w:val="nil"/>
          </w:tblBorders>
        </w:tblPrEx>
        <w:tc>
          <w:tcPr>
            <w:tcW w:w="567" w:type="dxa"/>
            <w:vMerge/>
          </w:tcPr>
          <w:p w:rsidR="00074D47" w:rsidRDefault="00074D47"/>
        </w:tc>
        <w:tc>
          <w:tcPr>
            <w:tcW w:w="3685" w:type="dxa"/>
            <w:vMerge/>
          </w:tcPr>
          <w:p w:rsidR="00074D47" w:rsidRDefault="00074D47"/>
        </w:tc>
        <w:tc>
          <w:tcPr>
            <w:tcW w:w="3402" w:type="dxa"/>
            <w:tcBorders>
              <w:top w:val="nil"/>
              <w:bottom w:val="nil"/>
            </w:tcBorders>
          </w:tcPr>
          <w:p w:rsidR="00074D47" w:rsidRDefault="00074D47">
            <w:pPr>
              <w:pStyle w:val="ConsPlusNormal"/>
            </w:pPr>
            <w:r>
              <w:t>- 7 - 10 место</w:t>
            </w:r>
          </w:p>
        </w:tc>
        <w:tc>
          <w:tcPr>
            <w:tcW w:w="1417" w:type="dxa"/>
            <w:tcBorders>
              <w:top w:val="nil"/>
              <w:bottom w:val="nil"/>
            </w:tcBorders>
          </w:tcPr>
          <w:p w:rsidR="00074D47" w:rsidRDefault="00074D47">
            <w:pPr>
              <w:pStyle w:val="ConsPlusNormal"/>
              <w:jc w:val="center"/>
            </w:pPr>
            <w:r>
              <w:t>200</w:t>
            </w:r>
          </w:p>
        </w:tc>
      </w:tr>
      <w:tr w:rsidR="00074D47">
        <w:tc>
          <w:tcPr>
            <w:tcW w:w="567" w:type="dxa"/>
            <w:vMerge/>
          </w:tcPr>
          <w:p w:rsidR="00074D47" w:rsidRDefault="00074D47"/>
        </w:tc>
        <w:tc>
          <w:tcPr>
            <w:tcW w:w="3685" w:type="dxa"/>
            <w:vMerge/>
          </w:tcPr>
          <w:p w:rsidR="00074D47" w:rsidRDefault="00074D47"/>
        </w:tc>
        <w:tc>
          <w:tcPr>
            <w:tcW w:w="3402" w:type="dxa"/>
            <w:tcBorders>
              <w:top w:val="nil"/>
            </w:tcBorders>
          </w:tcPr>
          <w:p w:rsidR="00074D47" w:rsidRDefault="00074D47">
            <w:pPr>
              <w:pStyle w:val="ConsPlusNormal"/>
            </w:pPr>
            <w:r>
              <w:t>- 11 и последующие места</w:t>
            </w:r>
          </w:p>
        </w:tc>
        <w:tc>
          <w:tcPr>
            <w:tcW w:w="1417" w:type="dxa"/>
            <w:tcBorders>
              <w:top w:val="nil"/>
            </w:tcBorders>
          </w:tcPr>
          <w:p w:rsidR="00074D47" w:rsidRDefault="00074D47">
            <w:pPr>
              <w:pStyle w:val="ConsPlusNormal"/>
              <w:jc w:val="center"/>
            </w:pPr>
            <w:r>
              <w:t>100</w:t>
            </w:r>
          </w:p>
        </w:tc>
      </w:tr>
      <w:tr w:rsidR="00074D47">
        <w:tc>
          <w:tcPr>
            <w:tcW w:w="567" w:type="dxa"/>
          </w:tcPr>
          <w:p w:rsidR="00074D47" w:rsidRDefault="00074D47">
            <w:pPr>
              <w:pStyle w:val="ConsPlusNormal"/>
              <w:jc w:val="center"/>
            </w:pPr>
            <w:r>
              <w:t>7.</w:t>
            </w:r>
          </w:p>
        </w:tc>
        <w:tc>
          <w:tcPr>
            <w:tcW w:w="3685" w:type="dxa"/>
          </w:tcPr>
          <w:p w:rsidR="00074D47" w:rsidRDefault="00074D47">
            <w:pPr>
              <w:pStyle w:val="ConsPlusNormal"/>
            </w:pPr>
            <w:r>
              <w:t xml:space="preserve">Количество побед в календарных чемпионатах </w:t>
            </w:r>
            <w:r>
              <w:lastRenderedPageBreak/>
              <w:t>России</w:t>
            </w:r>
          </w:p>
        </w:tc>
        <w:tc>
          <w:tcPr>
            <w:tcW w:w="3402" w:type="dxa"/>
          </w:tcPr>
          <w:p w:rsidR="00074D47" w:rsidRDefault="00074D47">
            <w:pPr>
              <w:pStyle w:val="ConsPlusNormal"/>
            </w:pPr>
            <w:r>
              <w:lastRenderedPageBreak/>
              <w:t>за каждую победу</w:t>
            </w:r>
          </w:p>
        </w:tc>
        <w:tc>
          <w:tcPr>
            <w:tcW w:w="1417" w:type="dxa"/>
          </w:tcPr>
          <w:p w:rsidR="00074D47" w:rsidRDefault="00074D47">
            <w:pPr>
              <w:pStyle w:val="ConsPlusNormal"/>
              <w:jc w:val="center"/>
            </w:pPr>
            <w:r>
              <w:t>10</w:t>
            </w:r>
          </w:p>
        </w:tc>
      </w:tr>
      <w:tr w:rsidR="00074D47">
        <w:tc>
          <w:tcPr>
            <w:tcW w:w="567" w:type="dxa"/>
          </w:tcPr>
          <w:p w:rsidR="00074D47" w:rsidRDefault="00074D47">
            <w:pPr>
              <w:pStyle w:val="ConsPlusNormal"/>
              <w:jc w:val="center"/>
            </w:pPr>
            <w:r>
              <w:lastRenderedPageBreak/>
              <w:t>8.</w:t>
            </w:r>
          </w:p>
        </w:tc>
        <w:tc>
          <w:tcPr>
            <w:tcW w:w="3685" w:type="dxa"/>
          </w:tcPr>
          <w:p w:rsidR="00074D47" w:rsidRDefault="00074D47">
            <w:pPr>
              <w:pStyle w:val="ConsPlusNormal"/>
            </w:pPr>
            <w:r>
              <w:t>Количество спортсменов, входящих в состав сборной команды России</w:t>
            </w:r>
          </w:p>
        </w:tc>
        <w:tc>
          <w:tcPr>
            <w:tcW w:w="3402" w:type="dxa"/>
          </w:tcPr>
          <w:p w:rsidR="00074D47" w:rsidRDefault="00074D47">
            <w:pPr>
              <w:pStyle w:val="ConsPlusNormal"/>
            </w:pPr>
            <w:r>
              <w:t>за каждого спортсмена</w:t>
            </w:r>
          </w:p>
        </w:tc>
        <w:tc>
          <w:tcPr>
            <w:tcW w:w="1417" w:type="dxa"/>
          </w:tcPr>
          <w:p w:rsidR="00074D47" w:rsidRDefault="00074D47">
            <w:pPr>
              <w:pStyle w:val="ConsPlusNormal"/>
              <w:jc w:val="center"/>
            </w:pPr>
            <w:r>
              <w:t>100</w:t>
            </w:r>
          </w:p>
        </w:tc>
      </w:tr>
    </w:tbl>
    <w:p w:rsidR="00074D47" w:rsidRDefault="00074D47">
      <w:pPr>
        <w:pStyle w:val="ConsPlusNormal"/>
        <w:jc w:val="both"/>
      </w:pPr>
    </w:p>
    <w:p w:rsidR="00074D47" w:rsidRDefault="00074D47">
      <w:pPr>
        <w:pStyle w:val="ConsPlusNormal"/>
        <w:ind w:firstLine="540"/>
        <w:jc w:val="both"/>
      </w:pPr>
      <w:r>
        <w:t>Группа по оплате труда определяется ежегодно до 1 октября Управлением по физической культуре, спорту и туризму Администрации города Челябинска на основании соответствующих документов, подтверждающих наличие указанных объемов работы.</w:t>
      </w:r>
    </w:p>
    <w:p w:rsidR="00074D47" w:rsidRDefault="00074D47">
      <w:pPr>
        <w:pStyle w:val="ConsPlusNormal"/>
        <w:spacing w:before="280"/>
        <w:ind w:firstLine="540"/>
        <w:jc w:val="both"/>
      </w:pPr>
      <w:r>
        <w:t>Группа по оплате труда для вновь открываемых муниципальных учреждений устанавливается исходя из плановых (проектных) показателей.</w:t>
      </w:r>
    </w:p>
    <w:p w:rsidR="00074D47" w:rsidRDefault="00074D47">
      <w:pPr>
        <w:pStyle w:val="ConsPlusNormal"/>
        <w:spacing w:before="280"/>
        <w:ind w:firstLine="540"/>
        <w:jc w:val="both"/>
      </w:pPr>
      <w:r>
        <w:t>За руководителями муниципальных учреждений, находящихся на капитальном ремонте, сохраняется группа по оплате труда руководящих работников, определенная им до начала ремонта, на срок проведения ремонтных работ.</w:t>
      </w:r>
    </w:p>
    <w:p w:rsidR="00074D47" w:rsidRDefault="00074D47">
      <w:pPr>
        <w:pStyle w:val="ConsPlusNormal"/>
        <w:jc w:val="both"/>
      </w:pPr>
    </w:p>
    <w:p w:rsidR="00074D47" w:rsidRDefault="00074D47">
      <w:pPr>
        <w:pStyle w:val="ConsPlusNormal"/>
        <w:jc w:val="right"/>
      </w:pPr>
      <w:r>
        <w:t>Председатель</w:t>
      </w:r>
    </w:p>
    <w:p w:rsidR="00074D47" w:rsidRDefault="00074D47">
      <w:pPr>
        <w:pStyle w:val="ConsPlusNormal"/>
        <w:jc w:val="right"/>
      </w:pPr>
      <w:r>
        <w:t>Челябинской городской Думы</w:t>
      </w:r>
    </w:p>
    <w:p w:rsidR="00074D47" w:rsidRDefault="00074D47">
      <w:pPr>
        <w:pStyle w:val="ConsPlusNormal"/>
        <w:jc w:val="right"/>
      </w:pPr>
      <w:r>
        <w:t>С.И.МОШАРОВ</w:t>
      </w:r>
    </w:p>
    <w:p w:rsidR="00074D47" w:rsidRDefault="00074D47">
      <w:pPr>
        <w:pStyle w:val="ConsPlusNormal"/>
        <w:jc w:val="both"/>
      </w:pPr>
    </w:p>
    <w:p w:rsidR="00074D47" w:rsidRDefault="00074D47">
      <w:pPr>
        <w:pStyle w:val="ConsPlusNormal"/>
        <w:jc w:val="right"/>
      </w:pPr>
      <w:r>
        <w:t>Глава города Челябинска</w:t>
      </w:r>
    </w:p>
    <w:p w:rsidR="00074D47" w:rsidRDefault="00074D47">
      <w:pPr>
        <w:pStyle w:val="ConsPlusNormal"/>
        <w:jc w:val="right"/>
      </w:pPr>
      <w:r>
        <w:t>Е.Н.ТЕФТЕЛЕВ</w:t>
      </w: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right"/>
        <w:outlineLvl w:val="1"/>
      </w:pPr>
      <w:r>
        <w:t>Приложение 13</w:t>
      </w:r>
    </w:p>
    <w:p w:rsidR="00074D47" w:rsidRDefault="00074D47">
      <w:pPr>
        <w:pStyle w:val="ConsPlusNormal"/>
        <w:jc w:val="right"/>
      </w:pPr>
      <w:r>
        <w:t>к Положению</w:t>
      </w:r>
    </w:p>
    <w:p w:rsidR="00074D47" w:rsidRDefault="00074D47">
      <w:pPr>
        <w:pStyle w:val="ConsPlusNormal"/>
        <w:jc w:val="right"/>
      </w:pPr>
      <w:r>
        <w:t>об оплате труда работников</w:t>
      </w:r>
    </w:p>
    <w:p w:rsidR="00074D47" w:rsidRDefault="00074D47">
      <w:pPr>
        <w:pStyle w:val="ConsPlusNormal"/>
        <w:jc w:val="right"/>
      </w:pPr>
      <w:r>
        <w:t>муниципальных учреждений,</w:t>
      </w:r>
    </w:p>
    <w:p w:rsidR="00074D47" w:rsidRDefault="00074D47">
      <w:pPr>
        <w:pStyle w:val="ConsPlusNormal"/>
        <w:jc w:val="right"/>
      </w:pPr>
      <w:r>
        <w:t>подведомственных</w:t>
      </w:r>
    </w:p>
    <w:p w:rsidR="00074D47" w:rsidRDefault="00074D47">
      <w:pPr>
        <w:pStyle w:val="ConsPlusNormal"/>
        <w:jc w:val="right"/>
      </w:pPr>
      <w:r>
        <w:t>Управлению по физической культуре,</w:t>
      </w:r>
    </w:p>
    <w:p w:rsidR="00074D47" w:rsidRDefault="00074D47">
      <w:pPr>
        <w:pStyle w:val="ConsPlusNormal"/>
        <w:jc w:val="right"/>
      </w:pPr>
      <w:r>
        <w:t>спорту и туризму</w:t>
      </w:r>
    </w:p>
    <w:p w:rsidR="00074D47" w:rsidRDefault="00074D47">
      <w:pPr>
        <w:pStyle w:val="ConsPlusNormal"/>
        <w:jc w:val="right"/>
      </w:pPr>
      <w:r>
        <w:t>Администрации города Челябинска</w:t>
      </w:r>
    </w:p>
    <w:p w:rsidR="00074D47" w:rsidRDefault="00074D47">
      <w:pPr>
        <w:pStyle w:val="ConsPlusNormal"/>
        <w:jc w:val="both"/>
      </w:pPr>
    </w:p>
    <w:p w:rsidR="00074D47" w:rsidRDefault="00074D47">
      <w:pPr>
        <w:pStyle w:val="ConsPlusNormal"/>
        <w:jc w:val="center"/>
      </w:pPr>
      <w:bookmarkStart w:id="36" w:name="P2465"/>
      <w:bookmarkEnd w:id="36"/>
      <w:r>
        <w:t>Перечень, размеры и порядок</w:t>
      </w:r>
    </w:p>
    <w:p w:rsidR="00074D47" w:rsidRDefault="00074D47">
      <w:pPr>
        <w:pStyle w:val="ConsPlusNormal"/>
        <w:jc w:val="center"/>
      </w:pPr>
      <w:r>
        <w:t>определения выплат стимулирующего характера,</w:t>
      </w:r>
    </w:p>
    <w:p w:rsidR="00074D47" w:rsidRDefault="00074D47">
      <w:pPr>
        <w:pStyle w:val="ConsPlusNormal"/>
        <w:jc w:val="center"/>
      </w:pPr>
      <w:r>
        <w:t>устанавливаемых руководителям муниципальных учреждений,</w:t>
      </w:r>
    </w:p>
    <w:p w:rsidR="00074D47" w:rsidRDefault="00074D47">
      <w:pPr>
        <w:pStyle w:val="ConsPlusNormal"/>
        <w:jc w:val="center"/>
      </w:pPr>
      <w:r>
        <w:t>подведомственных Управлению по физической культуре,</w:t>
      </w:r>
    </w:p>
    <w:p w:rsidR="00074D47" w:rsidRDefault="00074D47">
      <w:pPr>
        <w:pStyle w:val="ConsPlusNormal"/>
        <w:jc w:val="center"/>
      </w:pPr>
      <w:r>
        <w:t>спорту и туризму Администрации города Челябинска</w:t>
      </w:r>
    </w:p>
    <w:p w:rsidR="00074D47" w:rsidRDefault="00074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5669"/>
        <w:gridCol w:w="2835"/>
      </w:tblGrid>
      <w:tr w:rsidR="00074D47">
        <w:tc>
          <w:tcPr>
            <w:tcW w:w="567" w:type="dxa"/>
            <w:vAlign w:val="center"/>
          </w:tcPr>
          <w:p w:rsidR="00074D47" w:rsidRDefault="00074D47">
            <w:pPr>
              <w:pStyle w:val="ConsPlusNormal"/>
              <w:jc w:val="center"/>
            </w:pPr>
            <w:r>
              <w:lastRenderedPageBreak/>
              <w:t>N п/п</w:t>
            </w:r>
          </w:p>
        </w:tc>
        <w:tc>
          <w:tcPr>
            <w:tcW w:w="5669" w:type="dxa"/>
            <w:vAlign w:val="center"/>
          </w:tcPr>
          <w:p w:rsidR="00074D47" w:rsidRDefault="00074D47">
            <w:pPr>
              <w:pStyle w:val="ConsPlusNormal"/>
              <w:jc w:val="center"/>
            </w:pPr>
            <w:r>
              <w:t>Перечень выплат стимулирующего характера</w:t>
            </w:r>
          </w:p>
        </w:tc>
        <w:tc>
          <w:tcPr>
            <w:tcW w:w="2835" w:type="dxa"/>
            <w:vAlign w:val="center"/>
          </w:tcPr>
          <w:p w:rsidR="00074D47" w:rsidRDefault="00074D47">
            <w:pPr>
              <w:pStyle w:val="ConsPlusNormal"/>
              <w:jc w:val="center"/>
            </w:pPr>
            <w:r>
              <w:t>Рекомендуемые размеры выплат стимулирующего характера (% от оклада или фиксированная сумма)</w:t>
            </w:r>
          </w:p>
        </w:tc>
      </w:tr>
      <w:tr w:rsidR="00074D47">
        <w:tc>
          <w:tcPr>
            <w:tcW w:w="567" w:type="dxa"/>
            <w:vMerge w:val="restart"/>
            <w:tcBorders>
              <w:bottom w:val="nil"/>
            </w:tcBorders>
          </w:tcPr>
          <w:p w:rsidR="00074D47" w:rsidRDefault="00074D47">
            <w:pPr>
              <w:pStyle w:val="ConsPlusNormal"/>
              <w:jc w:val="center"/>
            </w:pPr>
            <w:r>
              <w:t>1.</w:t>
            </w:r>
          </w:p>
        </w:tc>
        <w:tc>
          <w:tcPr>
            <w:tcW w:w="5669" w:type="dxa"/>
            <w:tcBorders>
              <w:bottom w:val="nil"/>
            </w:tcBorders>
          </w:tcPr>
          <w:p w:rsidR="00074D47" w:rsidRDefault="00074D47">
            <w:pPr>
              <w:pStyle w:val="ConsPlusNormal"/>
              <w:jc w:val="both"/>
            </w:pPr>
            <w:r>
              <w:t>Выплата к должностному окладу за выслугу лет:</w:t>
            </w:r>
          </w:p>
        </w:tc>
        <w:tc>
          <w:tcPr>
            <w:tcW w:w="2835" w:type="dxa"/>
            <w:tcBorders>
              <w:bottom w:val="nil"/>
            </w:tcBorders>
          </w:tcPr>
          <w:p w:rsidR="00074D47" w:rsidRDefault="00074D47">
            <w:pPr>
              <w:pStyle w:val="ConsPlusNormal"/>
            </w:pPr>
          </w:p>
        </w:tc>
      </w:tr>
      <w:tr w:rsidR="00074D47">
        <w:tblPrEx>
          <w:tblBorders>
            <w:insideH w:val="nil"/>
          </w:tblBorders>
        </w:tblPrEx>
        <w:tc>
          <w:tcPr>
            <w:tcW w:w="567" w:type="dxa"/>
            <w:vMerge/>
            <w:tcBorders>
              <w:bottom w:val="nil"/>
            </w:tcBorders>
          </w:tcPr>
          <w:p w:rsidR="00074D47" w:rsidRDefault="00074D47"/>
        </w:tc>
        <w:tc>
          <w:tcPr>
            <w:tcW w:w="5669" w:type="dxa"/>
            <w:tcBorders>
              <w:top w:val="nil"/>
              <w:bottom w:val="nil"/>
            </w:tcBorders>
          </w:tcPr>
          <w:p w:rsidR="00074D47" w:rsidRDefault="00074D47">
            <w:pPr>
              <w:pStyle w:val="ConsPlusNormal"/>
              <w:jc w:val="both"/>
            </w:pPr>
            <w:r>
              <w:t>- от 5 до 10 лет</w:t>
            </w:r>
          </w:p>
        </w:tc>
        <w:tc>
          <w:tcPr>
            <w:tcW w:w="2835" w:type="dxa"/>
            <w:tcBorders>
              <w:top w:val="nil"/>
              <w:bottom w:val="nil"/>
            </w:tcBorders>
          </w:tcPr>
          <w:p w:rsidR="00074D47" w:rsidRDefault="00074D47">
            <w:pPr>
              <w:pStyle w:val="ConsPlusNormal"/>
              <w:jc w:val="center"/>
            </w:pPr>
            <w:r>
              <w:t>5</w:t>
            </w:r>
          </w:p>
        </w:tc>
      </w:tr>
      <w:tr w:rsidR="00074D47">
        <w:tblPrEx>
          <w:tblBorders>
            <w:insideH w:val="nil"/>
          </w:tblBorders>
        </w:tblPrEx>
        <w:tc>
          <w:tcPr>
            <w:tcW w:w="567" w:type="dxa"/>
            <w:vMerge/>
            <w:tcBorders>
              <w:bottom w:val="nil"/>
            </w:tcBorders>
          </w:tcPr>
          <w:p w:rsidR="00074D47" w:rsidRDefault="00074D47"/>
        </w:tc>
        <w:tc>
          <w:tcPr>
            <w:tcW w:w="5669" w:type="dxa"/>
            <w:tcBorders>
              <w:top w:val="nil"/>
              <w:bottom w:val="nil"/>
            </w:tcBorders>
          </w:tcPr>
          <w:p w:rsidR="00074D47" w:rsidRDefault="00074D47">
            <w:pPr>
              <w:pStyle w:val="ConsPlusNormal"/>
              <w:jc w:val="both"/>
            </w:pPr>
            <w:r>
              <w:t>- от 10 до 20 лет</w:t>
            </w:r>
          </w:p>
        </w:tc>
        <w:tc>
          <w:tcPr>
            <w:tcW w:w="2835" w:type="dxa"/>
            <w:tcBorders>
              <w:top w:val="nil"/>
              <w:bottom w:val="nil"/>
            </w:tcBorders>
          </w:tcPr>
          <w:p w:rsidR="00074D47" w:rsidRDefault="00074D47">
            <w:pPr>
              <w:pStyle w:val="ConsPlusNormal"/>
              <w:jc w:val="center"/>
            </w:pPr>
            <w:r>
              <w:t>10</w:t>
            </w:r>
          </w:p>
        </w:tc>
      </w:tr>
      <w:tr w:rsidR="00074D47">
        <w:tblPrEx>
          <w:tblBorders>
            <w:insideH w:val="nil"/>
          </w:tblBorders>
        </w:tblPrEx>
        <w:tc>
          <w:tcPr>
            <w:tcW w:w="567" w:type="dxa"/>
            <w:vMerge/>
            <w:tcBorders>
              <w:bottom w:val="nil"/>
            </w:tcBorders>
          </w:tcPr>
          <w:p w:rsidR="00074D47" w:rsidRDefault="00074D47"/>
        </w:tc>
        <w:tc>
          <w:tcPr>
            <w:tcW w:w="5669" w:type="dxa"/>
            <w:tcBorders>
              <w:top w:val="nil"/>
              <w:bottom w:val="nil"/>
            </w:tcBorders>
          </w:tcPr>
          <w:p w:rsidR="00074D47" w:rsidRDefault="00074D47">
            <w:pPr>
              <w:pStyle w:val="ConsPlusNormal"/>
              <w:jc w:val="both"/>
            </w:pPr>
            <w:r>
              <w:t>- от 20 до 25 лет</w:t>
            </w:r>
          </w:p>
        </w:tc>
        <w:tc>
          <w:tcPr>
            <w:tcW w:w="2835" w:type="dxa"/>
            <w:tcBorders>
              <w:top w:val="nil"/>
              <w:bottom w:val="nil"/>
            </w:tcBorders>
          </w:tcPr>
          <w:p w:rsidR="00074D47" w:rsidRDefault="00074D47">
            <w:pPr>
              <w:pStyle w:val="ConsPlusNormal"/>
              <w:jc w:val="center"/>
            </w:pPr>
            <w:r>
              <w:t>20</w:t>
            </w:r>
          </w:p>
        </w:tc>
      </w:tr>
      <w:tr w:rsidR="00074D47">
        <w:tblPrEx>
          <w:tblBorders>
            <w:insideH w:val="nil"/>
          </w:tblBorders>
        </w:tblPrEx>
        <w:tc>
          <w:tcPr>
            <w:tcW w:w="567" w:type="dxa"/>
            <w:tcBorders>
              <w:top w:val="nil"/>
            </w:tcBorders>
          </w:tcPr>
          <w:p w:rsidR="00074D47" w:rsidRDefault="00074D47">
            <w:pPr>
              <w:pStyle w:val="ConsPlusNormal"/>
            </w:pPr>
          </w:p>
        </w:tc>
        <w:tc>
          <w:tcPr>
            <w:tcW w:w="5669" w:type="dxa"/>
            <w:tcBorders>
              <w:top w:val="nil"/>
            </w:tcBorders>
          </w:tcPr>
          <w:p w:rsidR="00074D47" w:rsidRDefault="00074D47">
            <w:pPr>
              <w:pStyle w:val="ConsPlusNormal"/>
              <w:jc w:val="both"/>
            </w:pPr>
            <w:r>
              <w:t>- более 25 лет</w:t>
            </w:r>
          </w:p>
        </w:tc>
        <w:tc>
          <w:tcPr>
            <w:tcW w:w="2835" w:type="dxa"/>
            <w:tcBorders>
              <w:top w:val="nil"/>
            </w:tcBorders>
          </w:tcPr>
          <w:p w:rsidR="00074D47" w:rsidRDefault="00074D47">
            <w:pPr>
              <w:pStyle w:val="ConsPlusNormal"/>
              <w:jc w:val="center"/>
            </w:pPr>
            <w:r>
              <w:t>25</w:t>
            </w:r>
          </w:p>
        </w:tc>
      </w:tr>
      <w:tr w:rsidR="00074D47">
        <w:tc>
          <w:tcPr>
            <w:tcW w:w="567" w:type="dxa"/>
          </w:tcPr>
          <w:p w:rsidR="00074D47" w:rsidRDefault="00074D47">
            <w:pPr>
              <w:pStyle w:val="ConsPlusNormal"/>
              <w:jc w:val="center"/>
            </w:pPr>
            <w:r>
              <w:t>2.</w:t>
            </w:r>
          </w:p>
        </w:tc>
        <w:tc>
          <w:tcPr>
            <w:tcW w:w="5669" w:type="dxa"/>
          </w:tcPr>
          <w:p w:rsidR="00074D47" w:rsidRDefault="00074D47">
            <w:pPr>
              <w:pStyle w:val="ConsPlusNormal"/>
              <w:jc w:val="both"/>
            </w:pPr>
            <w:r>
              <w:t>Выплаты за интенсивность и высокие результаты работы</w:t>
            </w:r>
          </w:p>
        </w:tc>
        <w:tc>
          <w:tcPr>
            <w:tcW w:w="2835" w:type="dxa"/>
          </w:tcPr>
          <w:p w:rsidR="00074D47" w:rsidRDefault="00074D47">
            <w:pPr>
              <w:pStyle w:val="ConsPlusNormal"/>
              <w:jc w:val="center"/>
            </w:pPr>
            <w:r>
              <w:t>до 30</w:t>
            </w:r>
          </w:p>
        </w:tc>
      </w:tr>
      <w:tr w:rsidR="00074D47">
        <w:tc>
          <w:tcPr>
            <w:tcW w:w="567" w:type="dxa"/>
          </w:tcPr>
          <w:p w:rsidR="00074D47" w:rsidRDefault="00074D47">
            <w:pPr>
              <w:pStyle w:val="ConsPlusNormal"/>
              <w:jc w:val="center"/>
            </w:pPr>
            <w:r>
              <w:t>3.</w:t>
            </w:r>
          </w:p>
        </w:tc>
        <w:tc>
          <w:tcPr>
            <w:tcW w:w="5669" w:type="dxa"/>
          </w:tcPr>
          <w:p w:rsidR="00074D47" w:rsidRDefault="00074D47">
            <w:pPr>
              <w:pStyle w:val="ConsPlusNormal"/>
              <w:jc w:val="both"/>
            </w:pPr>
            <w:r>
              <w:t>Выплаты за качество выполняемых работ</w:t>
            </w:r>
          </w:p>
        </w:tc>
        <w:tc>
          <w:tcPr>
            <w:tcW w:w="2835" w:type="dxa"/>
          </w:tcPr>
          <w:p w:rsidR="00074D47" w:rsidRDefault="00074D47">
            <w:pPr>
              <w:pStyle w:val="ConsPlusNormal"/>
              <w:jc w:val="center"/>
            </w:pPr>
            <w:r>
              <w:t>до 50</w:t>
            </w:r>
          </w:p>
        </w:tc>
      </w:tr>
      <w:tr w:rsidR="00074D47">
        <w:tc>
          <w:tcPr>
            <w:tcW w:w="567" w:type="dxa"/>
            <w:vMerge w:val="restart"/>
          </w:tcPr>
          <w:p w:rsidR="00074D47" w:rsidRDefault="00074D47">
            <w:pPr>
              <w:pStyle w:val="ConsPlusNormal"/>
              <w:jc w:val="center"/>
            </w:pPr>
            <w:r>
              <w:t>4.</w:t>
            </w:r>
          </w:p>
        </w:tc>
        <w:tc>
          <w:tcPr>
            <w:tcW w:w="5669" w:type="dxa"/>
            <w:tcBorders>
              <w:bottom w:val="nil"/>
            </w:tcBorders>
          </w:tcPr>
          <w:p w:rsidR="00074D47" w:rsidRDefault="00074D47">
            <w:pPr>
              <w:pStyle w:val="ConsPlusNormal"/>
              <w:jc w:val="both"/>
            </w:pPr>
            <w:r>
              <w:t>Выплаты за наличие почетного звания и ведомственных наград:</w:t>
            </w:r>
          </w:p>
        </w:tc>
        <w:tc>
          <w:tcPr>
            <w:tcW w:w="2835" w:type="dxa"/>
            <w:tcBorders>
              <w:bottom w:val="nil"/>
            </w:tcBorders>
          </w:tcPr>
          <w:p w:rsidR="00074D47" w:rsidRDefault="00074D47">
            <w:pPr>
              <w:pStyle w:val="ConsPlusNormal"/>
            </w:pPr>
          </w:p>
        </w:tc>
      </w:tr>
      <w:tr w:rsidR="00074D47">
        <w:tblPrEx>
          <w:tblBorders>
            <w:insideH w:val="nil"/>
          </w:tblBorders>
        </w:tblPrEx>
        <w:tc>
          <w:tcPr>
            <w:tcW w:w="567" w:type="dxa"/>
            <w:vMerge/>
          </w:tcPr>
          <w:p w:rsidR="00074D47" w:rsidRDefault="00074D47"/>
        </w:tc>
        <w:tc>
          <w:tcPr>
            <w:tcW w:w="5669" w:type="dxa"/>
            <w:tcBorders>
              <w:top w:val="nil"/>
              <w:bottom w:val="nil"/>
            </w:tcBorders>
          </w:tcPr>
          <w:p w:rsidR="00074D47" w:rsidRDefault="00074D47">
            <w:pPr>
              <w:pStyle w:val="ConsPlusNormal"/>
            </w:pPr>
            <w:r>
              <w:t>1) "Заслуженный работник физической культуры", "Заслуженный тренер Российской Федерации", "Заслуженный тренер СССР";</w:t>
            </w:r>
          </w:p>
        </w:tc>
        <w:tc>
          <w:tcPr>
            <w:tcW w:w="2835" w:type="dxa"/>
            <w:tcBorders>
              <w:top w:val="nil"/>
              <w:bottom w:val="nil"/>
            </w:tcBorders>
          </w:tcPr>
          <w:p w:rsidR="00074D47" w:rsidRDefault="00074D47">
            <w:pPr>
              <w:pStyle w:val="ConsPlusNormal"/>
              <w:jc w:val="center"/>
            </w:pPr>
            <w:r>
              <w:t>до 5000 рублей</w:t>
            </w:r>
          </w:p>
        </w:tc>
      </w:tr>
      <w:tr w:rsidR="00074D47">
        <w:tc>
          <w:tcPr>
            <w:tcW w:w="567" w:type="dxa"/>
            <w:vMerge/>
          </w:tcPr>
          <w:p w:rsidR="00074D47" w:rsidRDefault="00074D47"/>
        </w:tc>
        <w:tc>
          <w:tcPr>
            <w:tcW w:w="5669" w:type="dxa"/>
            <w:tcBorders>
              <w:top w:val="nil"/>
            </w:tcBorders>
          </w:tcPr>
          <w:p w:rsidR="00074D47" w:rsidRDefault="00074D47">
            <w:pPr>
              <w:pStyle w:val="ConsPlusNormal"/>
              <w:jc w:val="both"/>
            </w:pPr>
            <w:r>
              <w:t>2) "Заслуженный мастер спорта", "Мастер спорта международного класса", "Гроссмейстер", медаль Петра Лесгафта, медаль Николая Озерова, "Отличник физической культуры и спорта", "За заслуги в развитии физической культуры и спорта", "Отличник народного просвещения"</w:t>
            </w:r>
          </w:p>
        </w:tc>
        <w:tc>
          <w:tcPr>
            <w:tcW w:w="2835" w:type="dxa"/>
            <w:tcBorders>
              <w:top w:val="nil"/>
            </w:tcBorders>
          </w:tcPr>
          <w:p w:rsidR="00074D47" w:rsidRDefault="00074D47">
            <w:pPr>
              <w:pStyle w:val="ConsPlusNormal"/>
              <w:jc w:val="center"/>
            </w:pPr>
            <w:r>
              <w:t>до 4000 рублей</w:t>
            </w:r>
          </w:p>
        </w:tc>
      </w:tr>
      <w:tr w:rsidR="00074D47">
        <w:tc>
          <w:tcPr>
            <w:tcW w:w="567" w:type="dxa"/>
          </w:tcPr>
          <w:p w:rsidR="00074D47" w:rsidRDefault="00074D47">
            <w:pPr>
              <w:pStyle w:val="ConsPlusNormal"/>
            </w:pPr>
            <w:r>
              <w:t>5.</w:t>
            </w:r>
          </w:p>
        </w:tc>
        <w:tc>
          <w:tcPr>
            <w:tcW w:w="5669" w:type="dxa"/>
          </w:tcPr>
          <w:p w:rsidR="00074D47" w:rsidRDefault="00074D47">
            <w:pPr>
              <w:pStyle w:val="ConsPlusNormal"/>
            </w:pPr>
            <w:r>
              <w:t>Премиальные выплаты по итогам работы за год</w:t>
            </w:r>
          </w:p>
        </w:tc>
        <w:tc>
          <w:tcPr>
            <w:tcW w:w="2835" w:type="dxa"/>
          </w:tcPr>
          <w:p w:rsidR="00074D47" w:rsidRDefault="00074D47">
            <w:pPr>
              <w:pStyle w:val="ConsPlusNormal"/>
              <w:jc w:val="center"/>
            </w:pPr>
            <w:r>
              <w:t>до 100</w:t>
            </w:r>
          </w:p>
        </w:tc>
      </w:tr>
    </w:tbl>
    <w:p w:rsidR="00074D47" w:rsidRDefault="00074D47">
      <w:pPr>
        <w:pStyle w:val="ConsPlusNormal"/>
        <w:jc w:val="both"/>
      </w:pPr>
    </w:p>
    <w:p w:rsidR="00074D47" w:rsidRDefault="00074D47">
      <w:pPr>
        <w:pStyle w:val="ConsPlusNormal"/>
        <w:jc w:val="right"/>
      </w:pPr>
      <w:r>
        <w:t>Председатель</w:t>
      </w:r>
    </w:p>
    <w:p w:rsidR="00074D47" w:rsidRDefault="00074D47">
      <w:pPr>
        <w:pStyle w:val="ConsPlusNormal"/>
        <w:jc w:val="right"/>
      </w:pPr>
      <w:r>
        <w:t>Челябинской городской Думы</w:t>
      </w:r>
    </w:p>
    <w:p w:rsidR="00074D47" w:rsidRDefault="00074D47">
      <w:pPr>
        <w:pStyle w:val="ConsPlusNormal"/>
        <w:jc w:val="right"/>
      </w:pPr>
      <w:r>
        <w:t>С.И.МОШАРОВ</w:t>
      </w:r>
    </w:p>
    <w:p w:rsidR="00074D47" w:rsidRDefault="00074D47">
      <w:pPr>
        <w:pStyle w:val="ConsPlusNormal"/>
        <w:jc w:val="both"/>
      </w:pPr>
    </w:p>
    <w:p w:rsidR="00074D47" w:rsidRDefault="00074D47">
      <w:pPr>
        <w:pStyle w:val="ConsPlusNormal"/>
        <w:jc w:val="right"/>
      </w:pPr>
      <w:r>
        <w:t>Глава города Челябинска</w:t>
      </w:r>
    </w:p>
    <w:p w:rsidR="00074D47" w:rsidRDefault="00074D47">
      <w:pPr>
        <w:pStyle w:val="ConsPlusNormal"/>
        <w:jc w:val="right"/>
      </w:pPr>
      <w:r>
        <w:t>Е.Н.ТЕФТЕЛЕВ</w:t>
      </w: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sectPr w:rsidR="00074D47">
          <w:pgSz w:w="11905" w:h="16838"/>
          <w:pgMar w:top="1134" w:right="850" w:bottom="1134" w:left="1701" w:header="0" w:footer="0" w:gutter="0"/>
          <w:cols w:space="720"/>
        </w:sectPr>
      </w:pPr>
    </w:p>
    <w:p w:rsidR="00074D47" w:rsidRDefault="00074D47">
      <w:pPr>
        <w:pStyle w:val="ConsPlusNormal"/>
        <w:jc w:val="right"/>
        <w:outlineLvl w:val="1"/>
      </w:pPr>
      <w:r>
        <w:lastRenderedPageBreak/>
        <w:t>Приложение 14</w:t>
      </w:r>
    </w:p>
    <w:p w:rsidR="00074D47" w:rsidRDefault="00074D47">
      <w:pPr>
        <w:pStyle w:val="ConsPlusNormal"/>
        <w:jc w:val="right"/>
      </w:pPr>
      <w:r>
        <w:t>к Положению</w:t>
      </w:r>
    </w:p>
    <w:p w:rsidR="00074D47" w:rsidRDefault="00074D47">
      <w:pPr>
        <w:pStyle w:val="ConsPlusNormal"/>
        <w:jc w:val="right"/>
      </w:pPr>
      <w:r>
        <w:t>об оплате труда работников</w:t>
      </w:r>
    </w:p>
    <w:p w:rsidR="00074D47" w:rsidRDefault="00074D47">
      <w:pPr>
        <w:pStyle w:val="ConsPlusNormal"/>
        <w:jc w:val="right"/>
      </w:pPr>
      <w:r>
        <w:t>муниципальных учреждений,</w:t>
      </w:r>
    </w:p>
    <w:p w:rsidR="00074D47" w:rsidRDefault="00074D47">
      <w:pPr>
        <w:pStyle w:val="ConsPlusNormal"/>
        <w:jc w:val="right"/>
      </w:pPr>
      <w:r>
        <w:t>подведомственных</w:t>
      </w:r>
    </w:p>
    <w:p w:rsidR="00074D47" w:rsidRDefault="00074D47">
      <w:pPr>
        <w:pStyle w:val="ConsPlusNormal"/>
        <w:jc w:val="right"/>
      </w:pPr>
      <w:r>
        <w:t>Управлению по физической культуре,</w:t>
      </w:r>
    </w:p>
    <w:p w:rsidR="00074D47" w:rsidRDefault="00074D47">
      <w:pPr>
        <w:pStyle w:val="ConsPlusNormal"/>
        <w:jc w:val="right"/>
      </w:pPr>
      <w:r>
        <w:t>спорту и туризму</w:t>
      </w:r>
    </w:p>
    <w:p w:rsidR="00074D47" w:rsidRDefault="00074D47">
      <w:pPr>
        <w:pStyle w:val="ConsPlusNormal"/>
        <w:jc w:val="right"/>
      </w:pPr>
      <w:r>
        <w:t>Администрации города Челябинска</w:t>
      </w:r>
    </w:p>
    <w:p w:rsidR="00074D47" w:rsidRDefault="00074D47">
      <w:pPr>
        <w:pStyle w:val="ConsPlusNormal"/>
        <w:jc w:val="both"/>
      </w:pPr>
    </w:p>
    <w:p w:rsidR="00074D47" w:rsidRDefault="00074D47">
      <w:pPr>
        <w:pStyle w:val="ConsPlusNormal"/>
        <w:jc w:val="center"/>
      </w:pPr>
      <w:bookmarkStart w:id="37" w:name="P2523"/>
      <w:bookmarkEnd w:id="37"/>
      <w:r>
        <w:t>Размеры</w:t>
      </w:r>
    </w:p>
    <w:p w:rsidR="00074D47" w:rsidRDefault="00074D47">
      <w:pPr>
        <w:pStyle w:val="ConsPlusNormal"/>
        <w:jc w:val="center"/>
      </w:pPr>
      <w:r>
        <w:t>базовых окладов руководителей муниципальных учреждений</w:t>
      </w:r>
    </w:p>
    <w:p w:rsidR="00074D47" w:rsidRDefault="00074D47">
      <w:pPr>
        <w:pStyle w:val="ConsPlusNormal"/>
        <w:jc w:val="center"/>
      </w:pPr>
      <w:r>
        <w:t>по типам муниципальных учреждений и группам по оплате труда</w:t>
      </w:r>
    </w:p>
    <w:p w:rsidR="00074D47" w:rsidRDefault="00074D47">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14570"/>
      </w:tblGrid>
      <w:tr w:rsidR="00074D47">
        <w:trPr>
          <w:jc w:val="center"/>
        </w:trPr>
        <w:tc>
          <w:tcPr>
            <w:tcW w:w="9294" w:type="dxa"/>
            <w:tcBorders>
              <w:top w:val="nil"/>
              <w:left w:val="single" w:sz="24" w:space="0" w:color="CED3F1"/>
              <w:bottom w:val="nil"/>
              <w:right w:val="single" w:sz="24" w:space="0" w:color="F4F3F8"/>
            </w:tcBorders>
            <w:shd w:val="clear" w:color="auto" w:fill="F4F3F8"/>
          </w:tcPr>
          <w:p w:rsidR="00074D47" w:rsidRDefault="00074D47">
            <w:pPr>
              <w:pStyle w:val="ConsPlusNormal"/>
              <w:jc w:val="center"/>
            </w:pPr>
            <w:r>
              <w:rPr>
                <w:color w:val="392C69"/>
              </w:rPr>
              <w:t>Список изменяющих документов</w:t>
            </w:r>
          </w:p>
          <w:p w:rsidR="00074D47" w:rsidRDefault="00074D47">
            <w:pPr>
              <w:pStyle w:val="ConsPlusNormal"/>
              <w:jc w:val="center"/>
            </w:pPr>
            <w:r>
              <w:rPr>
                <w:color w:val="392C69"/>
              </w:rPr>
              <w:t xml:space="preserve">(в ред. </w:t>
            </w:r>
            <w:hyperlink r:id="rId176" w:history="1">
              <w:r>
                <w:rPr>
                  <w:color w:val="0000FF"/>
                </w:rPr>
                <w:t>Решения</w:t>
              </w:r>
            </w:hyperlink>
            <w:r>
              <w:rPr>
                <w:color w:val="392C69"/>
              </w:rPr>
              <w:t xml:space="preserve"> Челябинской городской Думы от 27.02.2018 N 38/32)</w:t>
            </w:r>
          </w:p>
        </w:tc>
      </w:tr>
    </w:tbl>
    <w:p w:rsidR="00074D47" w:rsidRDefault="00074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3685"/>
        <w:gridCol w:w="1190"/>
        <w:gridCol w:w="1190"/>
        <w:gridCol w:w="1190"/>
        <w:gridCol w:w="1190"/>
        <w:gridCol w:w="1190"/>
        <w:gridCol w:w="1190"/>
      </w:tblGrid>
      <w:tr w:rsidR="00074D47">
        <w:tc>
          <w:tcPr>
            <w:tcW w:w="566" w:type="dxa"/>
            <w:vMerge w:val="restart"/>
          </w:tcPr>
          <w:p w:rsidR="00074D47" w:rsidRDefault="00074D47">
            <w:pPr>
              <w:pStyle w:val="ConsPlusNormal"/>
              <w:jc w:val="center"/>
            </w:pPr>
            <w:r>
              <w:t>N п/п</w:t>
            </w:r>
          </w:p>
        </w:tc>
        <w:tc>
          <w:tcPr>
            <w:tcW w:w="3685" w:type="dxa"/>
            <w:vMerge w:val="restart"/>
          </w:tcPr>
          <w:p w:rsidR="00074D47" w:rsidRDefault="00074D47">
            <w:pPr>
              <w:pStyle w:val="ConsPlusNormal"/>
              <w:jc w:val="center"/>
            </w:pPr>
            <w:r>
              <w:t>Тип (вид) муниципального учреждения</w:t>
            </w:r>
          </w:p>
        </w:tc>
        <w:tc>
          <w:tcPr>
            <w:tcW w:w="7140" w:type="dxa"/>
            <w:gridSpan w:val="6"/>
          </w:tcPr>
          <w:p w:rsidR="00074D47" w:rsidRDefault="00074D47">
            <w:pPr>
              <w:pStyle w:val="ConsPlusNormal"/>
              <w:jc w:val="center"/>
            </w:pPr>
            <w:r>
              <w:t>Группа по оплате труда руководителей, к которой относится учреждение, в зависимости от суммы баллов</w:t>
            </w:r>
          </w:p>
        </w:tc>
      </w:tr>
      <w:tr w:rsidR="00074D47">
        <w:tc>
          <w:tcPr>
            <w:tcW w:w="566" w:type="dxa"/>
            <w:vMerge/>
          </w:tcPr>
          <w:p w:rsidR="00074D47" w:rsidRDefault="00074D47"/>
        </w:tc>
        <w:tc>
          <w:tcPr>
            <w:tcW w:w="3685" w:type="dxa"/>
            <w:vMerge/>
          </w:tcPr>
          <w:p w:rsidR="00074D47" w:rsidRDefault="00074D47"/>
        </w:tc>
        <w:tc>
          <w:tcPr>
            <w:tcW w:w="1190" w:type="dxa"/>
          </w:tcPr>
          <w:p w:rsidR="00074D47" w:rsidRDefault="00074D47">
            <w:pPr>
              <w:pStyle w:val="ConsPlusNormal"/>
              <w:jc w:val="center"/>
            </w:pPr>
            <w:r>
              <w:t>I</w:t>
            </w:r>
          </w:p>
        </w:tc>
        <w:tc>
          <w:tcPr>
            <w:tcW w:w="1190" w:type="dxa"/>
          </w:tcPr>
          <w:p w:rsidR="00074D47" w:rsidRDefault="00074D47">
            <w:pPr>
              <w:pStyle w:val="ConsPlusNormal"/>
              <w:jc w:val="center"/>
            </w:pPr>
            <w:r>
              <w:t>II</w:t>
            </w:r>
          </w:p>
        </w:tc>
        <w:tc>
          <w:tcPr>
            <w:tcW w:w="1190" w:type="dxa"/>
          </w:tcPr>
          <w:p w:rsidR="00074D47" w:rsidRDefault="00074D47">
            <w:pPr>
              <w:pStyle w:val="ConsPlusNormal"/>
              <w:jc w:val="center"/>
            </w:pPr>
            <w:r>
              <w:t>III</w:t>
            </w:r>
          </w:p>
        </w:tc>
        <w:tc>
          <w:tcPr>
            <w:tcW w:w="1190" w:type="dxa"/>
          </w:tcPr>
          <w:p w:rsidR="00074D47" w:rsidRDefault="00074D47">
            <w:pPr>
              <w:pStyle w:val="ConsPlusNormal"/>
              <w:jc w:val="center"/>
            </w:pPr>
            <w:r>
              <w:t>IV</w:t>
            </w:r>
          </w:p>
        </w:tc>
        <w:tc>
          <w:tcPr>
            <w:tcW w:w="1190" w:type="dxa"/>
          </w:tcPr>
          <w:p w:rsidR="00074D47" w:rsidRDefault="00074D47">
            <w:pPr>
              <w:pStyle w:val="ConsPlusNormal"/>
              <w:jc w:val="center"/>
            </w:pPr>
            <w:r>
              <w:t>V</w:t>
            </w:r>
          </w:p>
        </w:tc>
        <w:tc>
          <w:tcPr>
            <w:tcW w:w="1190" w:type="dxa"/>
          </w:tcPr>
          <w:p w:rsidR="00074D47" w:rsidRDefault="00074D47">
            <w:pPr>
              <w:pStyle w:val="ConsPlusNormal"/>
              <w:jc w:val="center"/>
            </w:pPr>
            <w:r>
              <w:t>VI</w:t>
            </w:r>
          </w:p>
        </w:tc>
      </w:tr>
      <w:tr w:rsidR="00074D47">
        <w:tc>
          <w:tcPr>
            <w:tcW w:w="566" w:type="dxa"/>
            <w:vMerge w:val="restart"/>
          </w:tcPr>
          <w:p w:rsidR="00074D47" w:rsidRDefault="00074D47">
            <w:pPr>
              <w:pStyle w:val="ConsPlusNormal"/>
              <w:jc w:val="center"/>
            </w:pPr>
            <w:bookmarkStart w:id="38" w:name="P2538"/>
            <w:bookmarkEnd w:id="38"/>
            <w:r>
              <w:t>1.</w:t>
            </w:r>
          </w:p>
        </w:tc>
        <w:tc>
          <w:tcPr>
            <w:tcW w:w="10825" w:type="dxa"/>
            <w:gridSpan w:val="7"/>
          </w:tcPr>
          <w:p w:rsidR="00074D47" w:rsidRDefault="00074D47">
            <w:pPr>
              <w:pStyle w:val="ConsPlusNormal"/>
              <w:jc w:val="center"/>
            </w:pPr>
            <w:r>
              <w:t>Спортивные сооружения</w:t>
            </w:r>
          </w:p>
        </w:tc>
      </w:tr>
      <w:tr w:rsidR="00074D47">
        <w:tc>
          <w:tcPr>
            <w:tcW w:w="566" w:type="dxa"/>
            <w:vMerge/>
          </w:tcPr>
          <w:p w:rsidR="00074D47" w:rsidRDefault="00074D47"/>
        </w:tc>
        <w:tc>
          <w:tcPr>
            <w:tcW w:w="3685" w:type="dxa"/>
          </w:tcPr>
          <w:p w:rsidR="00074D47" w:rsidRDefault="00074D47">
            <w:pPr>
              <w:pStyle w:val="ConsPlusNormal"/>
            </w:pPr>
            <w:r>
              <w:t>Размер базового оклада, рублей</w:t>
            </w:r>
          </w:p>
        </w:tc>
        <w:tc>
          <w:tcPr>
            <w:tcW w:w="1190" w:type="dxa"/>
          </w:tcPr>
          <w:p w:rsidR="00074D47" w:rsidRDefault="00074D47">
            <w:pPr>
              <w:pStyle w:val="ConsPlusNormal"/>
              <w:jc w:val="center"/>
            </w:pPr>
            <w:r>
              <w:t>32760</w:t>
            </w:r>
          </w:p>
        </w:tc>
        <w:tc>
          <w:tcPr>
            <w:tcW w:w="1190" w:type="dxa"/>
          </w:tcPr>
          <w:p w:rsidR="00074D47" w:rsidRDefault="00074D47">
            <w:pPr>
              <w:pStyle w:val="ConsPlusNormal"/>
              <w:jc w:val="center"/>
            </w:pPr>
            <w:r>
              <w:t>31122</w:t>
            </w:r>
          </w:p>
        </w:tc>
        <w:tc>
          <w:tcPr>
            <w:tcW w:w="1190" w:type="dxa"/>
          </w:tcPr>
          <w:p w:rsidR="00074D47" w:rsidRDefault="00074D47">
            <w:pPr>
              <w:pStyle w:val="ConsPlusNormal"/>
              <w:jc w:val="center"/>
            </w:pPr>
            <w:r>
              <w:t>29484</w:t>
            </w:r>
          </w:p>
        </w:tc>
        <w:tc>
          <w:tcPr>
            <w:tcW w:w="1190" w:type="dxa"/>
          </w:tcPr>
          <w:p w:rsidR="00074D47" w:rsidRDefault="00074D47">
            <w:pPr>
              <w:pStyle w:val="ConsPlusNormal"/>
              <w:jc w:val="center"/>
            </w:pPr>
            <w:r>
              <w:t>27846</w:t>
            </w:r>
          </w:p>
        </w:tc>
        <w:tc>
          <w:tcPr>
            <w:tcW w:w="1190" w:type="dxa"/>
          </w:tcPr>
          <w:p w:rsidR="00074D47" w:rsidRDefault="00074D47">
            <w:pPr>
              <w:pStyle w:val="ConsPlusNormal"/>
              <w:jc w:val="center"/>
            </w:pPr>
            <w:r>
              <w:t>26208</w:t>
            </w:r>
          </w:p>
        </w:tc>
        <w:tc>
          <w:tcPr>
            <w:tcW w:w="1190" w:type="dxa"/>
          </w:tcPr>
          <w:p w:rsidR="00074D47" w:rsidRDefault="00074D47">
            <w:pPr>
              <w:pStyle w:val="ConsPlusNormal"/>
              <w:jc w:val="center"/>
            </w:pPr>
            <w:r>
              <w:t>24570</w:t>
            </w:r>
          </w:p>
        </w:tc>
      </w:tr>
      <w:tr w:rsidR="00074D47">
        <w:tc>
          <w:tcPr>
            <w:tcW w:w="566" w:type="dxa"/>
            <w:vMerge w:val="restart"/>
          </w:tcPr>
          <w:p w:rsidR="00074D47" w:rsidRDefault="00074D47">
            <w:pPr>
              <w:pStyle w:val="ConsPlusNormal"/>
              <w:jc w:val="center"/>
            </w:pPr>
            <w:r>
              <w:t>2.</w:t>
            </w:r>
          </w:p>
        </w:tc>
        <w:tc>
          <w:tcPr>
            <w:tcW w:w="10825" w:type="dxa"/>
            <w:gridSpan w:val="7"/>
          </w:tcPr>
          <w:p w:rsidR="00074D47" w:rsidRDefault="00074D47">
            <w:pPr>
              <w:pStyle w:val="ConsPlusNormal"/>
              <w:jc w:val="center"/>
            </w:pPr>
            <w:r>
              <w:t>Спортивные команды</w:t>
            </w:r>
          </w:p>
        </w:tc>
      </w:tr>
      <w:tr w:rsidR="00074D47">
        <w:tc>
          <w:tcPr>
            <w:tcW w:w="566" w:type="dxa"/>
            <w:vMerge/>
          </w:tcPr>
          <w:p w:rsidR="00074D47" w:rsidRDefault="00074D47"/>
        </w:tc>
        <w:tc>
          <w:tcPr>
            <w:tcW w:w="3685" w:type="dxa"/>
          </w:tcPr>
          <w:p w:rsidR="00074D47" w:rsidRDefault="00074D47">
            <w:pPr>
              <w:pStyle w:val="ConsPlusNormal"/>
            </w:pPr>
            <w:r>
              <w:t xml:space="preserve">Размер базового оклада, </w:t>
            </w:r>
            <w:r>
              <w:lastRenderedPageBreak/>
              <w:t>рублей</w:t>
            </w:r>
          </w:p>
        </w:tc>
        <w:tc>
          <w:tcPr>
            <w:tcW w:w="1190" w:type="dxa"/>
          </w:tcPr>
          <w:p w:rsidR="00074D47" w:rsidRDefault="00074D47">
            <w:pPr>
              <w:pStyle w:val="ConsPlusNormal"/>
              <w:jc w:val="center"/>
            </w:pPr>
            <w:r>
              <w:lastRenderedPageBreak/>
              <w:t>32105</w:t>
            </w:r>
          </w:p>
        </w:tc>
        <w:tc>
          <w:tcPr>
            <w:tcW w:w="1190" w:type="dxa"/>
          </w:tcPr>
          <w:p w:rsidR="00074D47" w:rsidRDefault="00074D47">
            <w:pPr>
              <w:pStyle w:val="ConsPlusNormal"/>
              <w:jc w:val="center"/>
            </w:pPr>
            <w:r>
              <w:t>30467</w:t>
            </w:r>
          </w:p>
        </w:tc>
        <w:tc>
          <w:tcPr>
            <w:tcW w:w="1190" w:type="dxa"/>
          </w:tcPr>
          <w:p w:rsidR="00074D47" w:rsidRDefault="00074D47">
            <w:pPr>
              <w:pStyle w:val="ConsPlusNormal"/>
              <w:jc w:val="center"/>
            </w:pPr>
            <w:r>
              <w:t>28829</w:t>
            </w:r>
          </w:p>
        </w:tc>
        <w:tc>
          <w:tcPr>
            <w:tcW w:w="1190" w:type="dxa"/>
          </w:tcPr>
          <w:p w:rsidR="00074D47" w:rsidRDefault="00074D47">
            <w:pPr>
              <w:pStyle w:val="ConsPlusNormal"/>
              <w:jc w:val="center"/>
            </w:pPr>
            <w:r>
              <w:t>27191</w:t>
            </w:r>
          </w:p>
        </w:tc>
        <w:tc>
          <w:tcPr>
            <w:tcW w:w="1190" w:type="dxa"/>
          </w:tcPr>
          <w:p w:rsidR="00074D47" w:rsidRDefault="00074D47">
            <w:pPr>
              <w:pStyle w:val="ConsPlusNormal"/>
              <w:jc w:val="center"/>
            </w:pPr>
            <w:r>
              <w:t>25553</w:t>
            </w:r>
          </w:p>
        </w:tc>
        <w:tc>
          <w:tcPr>
            <w:tcW w:w="1190" w:type="dxa"/>
          </w:tcPr>
          <w:p w:rsidR="00074D47" w:rsidRDefault="00074D47">
            <w:pPr>
              <w:pStyle w:val="ConsPlusNormal"/>
              <w:jc w:val="center"/>
            </w:pPr>
            <w:r>
              <w:t>23915</w:t>
            </w:r>
          </w:p>
        </w:tc>
      </w:tr>
      <w:tr w:rsidR="00074D47">
        <w:tc>
          <w:tcPr>
            <w:tcW w:w="566" w:type="dxa"/>
            <w:vMerge w:val="restart"/>
          </w:tcPr>
          <w:p w:rsidR="00074D47" w:rsidRDefault="00074D47">
            <w:pPr>
              <w:pStyle w:val="ConsPlusNormal"/>
              <w:jc w:val="center"/>
            </w:pPr>
            <w:bookmarkStart w:id="39" w:name="P2556"/>
            <w:bookmarkEnd w:id="39"/>
            <w:r>
              <w:lastRenderedPageBreak/>
              <w:t>3.</w:t>
            </w:r>
          </w:p>
        </w:tc>
        <w:tc>
          <w:tcPr>
            <w:tcW w:w="10825" w:type="dxa"/>
            <w:gridSpan w:val="7"/>
          </w:tcPr>
          <w:p w:rsidR="00074D47" w:rsidRDefault="00074D47">
            <w:pPr>
              <w:pStyle w:val="ConsPlusNormal"/>
              <w:jc w:val="center"/>
            </w:pPr>
            <w:r>
              <w:t>Спортивные школы</w:t>
            </w:r>
          </w:p>
        </w:tc>
      </w:tr>
      <w:tr w:rsidR="00074D47">
        <w:tc>
          <w:tcPr>
            <w:tcW w:w="566" w:type="dxa"/>
            <w:vMerge/>
          </w:tcPr>
          <w:p w:rsidR="00074D47" w:rsidRDefault="00074D47"/>
        </w:tc>
        <w:tc>
          <w:tcPr>
            <w:tcW w:w="3685" w:type="dxa"/>
          </w:tcPr>
          <w:p w:rsidR="00074D47" w:rsidRDefault="00074D47">
            <w:pPr>
              <w:pStyle w:val="ConsPlusNormal"/>
            </w:pPr>
            <w:r>
              <w:t>Размер базового оклада, рублей</w:t>
            </w:r>
          </w:p>
        </w:tc>
        <w:tc>
          <w:tcPr>
            <w:tcW w:w="1190" w:type="dxa"/>
          </w:tcPr>
          <w:p w:rsidR="00074D47" w:rsidRDefault="00074D47">
            <w:pPr>
              <w:pStyle w:val="ConsPlusNormal"/>
              <w:jc w:val="center"/>
            </w:pPr>
            <w:r>
              <w:t>32760</w:t>
            </w:r>
          </w:p>
        </w:tc>
        <w:tc>
          <w:tcPr>
            <w:tcW w:w="1190" w:type="dxa"/>
          </w:tcPr>
          <w:p w:rsidR="00074D47" w:rsidRDefault="00074D47">
            <w:pPr>
              <w:pStyle w:val="ConsPlusNormal"/>
              <w:jc w:val="center"/>
            </w:pPr>
            <w:r>
              <w:t>31122</w:t>
            </w:r>
          </w:p>
        </w:tc>
        <w:tc>
          <w:tcPr>
            <w:tcW w:w="1190" w:type="dxa"/>
          </w:tcPr>
          <w:p w:rsidR="00074D47" w:rsidRDefault="00074D47">
            <w:pPr>
              <w:pStyle w:val="ConsPlusNormal"/>
              <w:jc w:val="center"/>
            </w:pPr>
            <w:r>
              <w:t>29484</w:t>
            </w:r>
          </w:p>
        </w:tc>
        <w:tc>
          <w:tcPr>
            <w:tcW w:w="1190" w:type="dxa"/>
          </w:tcPr>
          <w:p w:rsidR="00074D47" w:rsidRDefault="00074D47">
            <w:pPr>
              <w:pStyle w:val="ConsPlusNormal"/>
              <w:jc w:val="center"/>
            </w:pPr>
            <w:r>
              <w:t>27846</w:t>
            </w:r>
          </w:p>
        </w:tc>
        <w:tc>
          <w:tcPr>
            <w:tcW w:w="1190" w:type="dxa"/>
          </w:tcPr>
          <w:p w:rsidR="00074D47" w:rsidRDefault="00074D47">
            <w:pPr>
              <w:pStyle w:val="ConsPlusNormal"/>
              <w:jc w:val="center"/>
            </w:pPr>
            <w:r>
              <w:t>26208</w:t>
            </w:r>
          </w:p>
        </w:tc>
        <w:tc>
          <w:tcPr>
            <w:tcW w:w="1190" w:type="dxa"/>
          </w:tcPr>
          <w:p w:rsidR="00074D47" w:rsidRDefault="00074D47">
            <w:pPr>
              <w:pStyle w:val="ConsPlusNormal"/>
              <w:jc w:val="center"/>
            </w:pPr>
            <w:r>
              <w:t>24570</w:t>
            </w:r>
          </w:p>
        </w:tc>
      </w:tr>
      <w:tr w:rsidR="00074D47">
        <w:tc>
          <w:tcPr>
            <w:tcW w:w="566" w:type="dxa"/>
            <w:vMerge w:val="restart"/>
          </w:tcPr>
          <w:p w:rsidR="00074D47" w:rsidRDefault="00074D47">
            <w:pPr>
              <w:pStyle w:val="ConsPlusNormal"/>
              <w:jc w:val="center"/>
            </w:pPr>
            <w:r>
              <w:t>4.</w:t>
            </w:r>
          </w:p>
        </w:tc>
        <w:tc>
          <w:tcPr>
            <w:tcW w:w="10825" w:type="dxa"/>
            <w:gridSpan w:val="7"/>
          </w:tcPr>
          <w:p w:rsidR="00074D47" w:rsidRDefault="00074D47">
            <w:pPr>
              <w:pStyle w:val="ConsPlusNormal"/>
              <w:jc w:val="center"/>
            </w:pPr>
            <w:r>
              <w:t xml:space="preserve">Учреждения, не указанные в </w:t>
            </w:r>
            <w:hyperlink w:anchor="P2538" w:history="1">
              <w:r>
                <w:rPr>
                  <w:color w:val="0000FF"/>
                </w:rPr>
                <w:t>пунктах 1</w:t>
              </w:r>
            </w:hyperlink>
            <w:r>
              <w:t xml:space="preserve"> - </w:t>
            </w:r>
            <w:hyperlink w:anchor="P2556" w:history="1">
              <w:r>
                <w:rPr>
                  <w:color w:val="0000FF"/>
                </w:rPr>
                <w:t>3</w:t>
              </w:r>
            </w:hyperlink>
          </w:p>
        </w:tc>
      </w:tr>
      <w:tr w:rsidR="00074D47">
        <w:tc>
          <w:tcPr>
            <w:tcW w:w="566" w:type="dxa"/>
            <w:vMerge/>
          </w:tcPr>
          <w:p w:rsidR="00074D47" w:rsidRDefault="00074D47"/>
        </w:tc>
        <w:tc>
          <w:tcPr>
            <w:tcW w:w="3685" w:type="dxa"/>
          </w:tcPr>
          <w:p w:rsidR="00074D47" w:rsidRDefault="00074D47">
            <w:pPr>
              <w:pStyle w:val="ConsPlusNormal"/>
            </w:pPr>
            <w:r>
              <w:t>Размер базового оклада, рублей</w:t>
            </w:r>
          </w:p>
        </w:tc>
        <w:tc>
          <w:tcPr>
            <w:tcW w:w="1190" w:type="dxa"/>
          </w:tcPr>
          <w:p w:rsidR="00074D47" w:rsidRDefault="00074D47">
            <w:pPr>
              <w:pStyle w:val="ConsPlusNormal"/>
              <w:jc w:val="center"/>
            </w:pPr>
            <w:r>
              <w:t>24024</w:t>
            </w:r>
          </w:p>
        </w:tc>
        <w:tc>
          <w:tcPr>
            <w:tcW w:w="1190" w:type="dxa"/>
          </w:tcPr>
          <w:p w:rsidR="00074D47" w:rsidRDefault="00074D47">
            <w:pPr>
              <w:pStyle w:val="ConsPlusNormal"/>
              <w:jc w:val="center"/>
            </w:pPr>
            <w:r>
              <w:t>22386</w:t>
            </w:r>
          </w:p>
        </w:tc>
        <w:tc>
          <w:tcPr>
            <w:tcW w:w="1190" w:type="dxa"/>
          </w:tcPr>
          <w:p w:rsidR="00074D47" w:rsidRDefault="00074D47">
            <w:pPr>
              <w:pStyle w:val="ConsPlusNormal"/>
              <w:jc w:val="center"/>
            </w:pPr>
            <w:r>
              <w:t>20748</w:t>
            </w:r>
          </w:p>
        </w:tc>
        <w:tc>
          <w:tcPr>
            <w:tcW w:w="1190" w:type="dxa"/>
          </w:tcPr>
          <w:p w:rsidR="00074D47" w:rsidRDefault="00074D47">
            <w:pPr>
              <w:pStyle w:val="ConsPlusNormal"/>
              <w:jc w:val="center"/>
            </w:pPr>
            <w:r>
              <w:t>19110</w:t>
            </w:r>
          </w:p>
        </w:tc>
        <w:tc>
          <w:tcPr>
            <w:tcW w:w="1190" w:type="dxa"/>
          </w:tcPr>
          <w:p w:rsidR="00074D47" w:rsidRDefault="00074D47">
            <w:pPr>
              <w:pStyle w:val="ConsPlusNormal"/>
              <w:jc w:val="center"/>
            </w:pPr>
            <w:r>
              <w:t>17472</w:t>
            </w:r>
          </w:p>
        </w:tc>
        <w:tc>
          <w:tcPr>
            <w:tcW w:w="1190" w:type="dxa"/>
          </w:tcPr>
          <w:p w:rsidR="00074D47" w:rsidRDefault="00074D47">
            <w:pPr>
              <w:pStyle w:val="ConsPlusNormal"/>
              <w:jc w:val="center"/>
            </w:pPr>
            <w:r>
              <w:t>15834</w:t>
            </w:r>
          </w:p>
        </w:tc>
      </w:tr>
    </w:tbl>
    <w:p w:rsidR="00074D47" w:rsidRDefault="00074D47">
      <w:pPr>
        <w:pStyle w:val="ConsPlusNormal"/>
        <w:jc w:val="both"/>
      </w:pPr>
    </w:p>
    <w:p w:rsidR="00074D47" w:rsidRDefault="00074D47">
      <w:pPr>
        <w:pStyle w:val="ConsPlusNormal"/>
        <w:jc w:val="right"/>
      </w:pPr>
      <w:r>
        <w:t>Председатель</w:t>
      </w:r>
    </w:p>
    <w:p w:rsidR="00074D47" w:rsidRDefault="00074D47">
      <w:pPr>
        <w:pStyle w:val="ConsPlusNormal"/>
        <w:jc w:val="right"/>
      </w:pPr>
      <w:r>
        <w:t>Челябинской городской Думы</w:t>
      </w:r>
    </w:p>
    <w:p w:rsidR="00074D47" w:rsidRDefault="00074D47">
      <w:pPr>
        <w:pStyle w:val="ConsPlusNormal"/>
        <w:jc w:val="right"/>
      </w:pPr>
      <w:r>
        <w:t>С.И.МОШАРОВ</w:t>
      </w:r>
    </w:p>
    <w:p w:rsidR="00074D47" w:rsidRDefault="00074D47">
      <w:pPr>
        <w:pStyle w:val="ConsPlusNormal"/>
        <w:jc w:val="both"/>
      </w:pPr>
    </w:p>
    <w:p w:rsidR="00074D47" w:rsidRDefault="00074D47">
      <w:pPr>
        <w:pStyle w:val="ConsPlusNormal"/>
        <w:jc w:val="right"/>
      </w:pPr>
      <w:r>
        <w:t>Глава города Челябинска</w:t>
      </w:r>
    </w:p>
    <w:p w:rsidR="00074D47" w:rsidRDefault="00074D47">
      <w:pPr>
        <w:pStyle w:val="ConsPlusNormal"/>
        <w:jc w:val="right"/>
      </w:pPr>
      <w:r>
        <w:t>Е.Н.ТЕФТЕЛЕВ</w:t>
      </w:r>
    </w:p>
    <w:p w:rsidR="00074D47" w:rsidRDefault="00074D47">
      <w:pPr>
        <w:sectPr w:rsidR="00074D47">
          <w:pgSz w:w="16838" w:h="11905" w:orient="landscape"/>
          <w:pgMar w:top="1701" w:right="1134" w:bottom="850" w:left="1134" w:header="0" w:footer="0" w:gutter="0"/>
          <w:cols w:space="720"/>
        </w:sectPr>
      </w:pP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both"/>
      </w:pPr>
    </w:p>
    <w:p w:rsidR="00074D47" w:rsidRDefault="00074D47">
      <w:pPr>
        <w:pStyle w:val="ConsPlusNormal"/>
        <w:jc w:val="right"/>
        <w:outlineLvl w:val="1"/>
      </w:pPr>
      <w:r>
        <w:t>Приложение 15</w:t>
      </w:r>
    </w:p>
    <w:p w:rsidR="00074D47" w:rsidRDefault="00074D47">
      <w:pPr>
        <w:pStyle w:val="ConsPlusNormal"/>
        <w:jc w:val="right"/>
      </w:pPr>
      <w:r>
        <w:t>к Положению</w:t>
      </w:r>
    </w:p>
    <w:p w:rsidR="00074D47" w:rsidRDefault="00074D47">
      <w:pPr>
        <w:pStyle w:val="ConsPlusNormal"/>
        <w:jc w:val="right"/>
      </w:pPr>
      <w:r>
        <w:t>об оплате труда работников</w:t>
      </w:r>
    </w:p>
    <w:p w:rsidR="00074D47" w:rsidRDefault="00074D47">
      <w:pPr>
        <w:pStyle w:val="ConsPlusNormal"/>
        <w:jc w:val="right"/>
      </w:pPr>
      <w:r>
        <w:t>муниципальных учреждений,</w:t>
      </w:r>
    </w:p>
    <w:p w:rsidR="00074D47" w:rsidRDefault="00074D47">
      <w:pPr>
        <w:pStyle w:val="ConsPlusNormal"/>
        <w:jc w:val="right"/>
      </w:pPr>
      <w:r>
        <w:t>подведомственных</w:t>
      </w:r>
    </w:p>
    <w:p w:rsidR="00074D47" w:rsidRDefault="00074D47">
      <w:pPr>
        <w:pStyle w:val="ConsPlusNormal"/>
        <w:jc w:val="right"/>
      </w:pPr>
      <w:r>
        <w:t>Управлению по физической культуре,</w:t>
      </w:r>
    </w:p>
    <w:p w:rsidR="00074D47" w:rsidRDefault="00074D47">
      <w:pPr>
        <w:pStyle w:val="ConsPlusNormal"/>
        <w:jc w:val="right"/>
      </w:pPr>
      <w:r>
        <w:t>спорту и туризму</w:t>
      </w:r>
    </w:p>
    <w:p w:rsidR="00074D47" w:rsidRDefault="00074D47">
      <w:pPr>
        <w:pStyle w:val="ConsPlusNormal"/>
        <w:jc w:val="right"/>
      </w:pPr>
      <w:r>
        <w:t>Администрации города Челябинска</w:t>
      </w:r>
    </w:p>
    <w:p w:rsidR="00074D47" w:rsidRDefault="00074D47">
      <w:pPr>
        <w:pStyle w:val="ConsPlusNormal"/>
        <w:jc w:val="both"/>
      </w:pPr>
    </w:p>
    <w:p w:rsidR="00074D47" w:rsidRDefault="00074D47">
      <w:pPr>
        <w:pStyle w:val="ConsPlusNormal"/>
        <w:jc w:val="center"/>
      </w:pPr>
      <w:bookmarkStart w:id="40" w:name="P2595"/>
      <w:bookmarkEnd w:id="40"/>
      <w:r>
        <w:t>Коэффициенты</w:t>
      </w:r>
    </w:p>
    <w:p w:rsidR="00074D47" w:rsidRDefault="00074D47">
      <w:pPr>
        <w:pStyle w:val="ConsPlusNormal"/>
        <w:jc w:val="center"/>
      </w:pPr>
      <w:r>
        <w:t>повышения базовых окладов руководителей</w:t>
      </w:r>
    </w:p>
    <w:p w:rsidR="00074D47" w:rsidRDefault="00074D47">
      <w:pPr>
        <w:pStyle w:val="ConsPlusNormal"/>
        <w:jc w:val="center"/>
      </w:pPr>
      <w:r>
        <w:t>муниципальных учреждений, учитывающие особенности</w:t>
      </w:r>
    </w:p>
    <w:p w:rsidR="00074D47" w:rsidRDefault="00074D47">
      <w:pPr>
        <w:pStyle w:val="ConsPlusNormal"/>
        <w:jc w:val="center"/>
      </w:pPr>
      <w:r>
        <w:t>деятельности муниципальных учреждений</w:t>
      </w:r>
    </w:p>
    <w:p w:rsidR="00074D47" w:rsidRDefault="00074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139"/>
        <w:gridCol w:w="2438"/>
        <w:gridCol w:w="2438"/>
      </w:tblGrid>
      <w:tr w:rsidR="00074D47">
        <w:tc>
          <w:tcPr>
            <w:tcW w:w="4139" w:type="dxa"/>
          </w:tcPr>
          <w:p w:rsidR="00074D47" w:rsidRDefault="00074D47">
            <w:pPr>
              <w:pStyle w:val="ConsPlusNormal"/>
              <w:jc w:val="center"/>
            </w:pPr>
            <w:r>
              <w:t>Показатели</w:t>
            </w:r>
          </w:p>
        </w:tc>
        <w:tc>
          <w:tcPr>
            <w:tcW w:w="2438" w:type="dxa"/>
          </w:tcPr>
          <w:p w:rsidR="00074D47" w:rsidRDefault="00074D47">
            <w:pPr>
              <w:pStyle w:val="ConsPlusNormal"/>
              <w:jc w:val="center"/>
            </w:pPr>
            <w:r>
              <w:t>Условия</w:t>
            </w:r>
          </w:p>
        </w:tc>
        <w:tc>
          <w:tcPr>
            <w:tcW w:w="2438" w:type="dxa"/>
          </w:tcPr>
          <w:p w:rsidR="00074D47" w:rsidRDefault="00074D47">
            <w:pPr>
              <w:pStyle w:val="ConsPlusNormal"/>
              <w:jc w:val="center"/>
            </w:pPr>
            <w:r>
              <w:t>Коэффициент повышения базового оклада</w:t>
            </w:r>
          </w:p>
        </w:tc>
      </w:tr>
      <w:tr w:rsidR="00074D47">
        <w:tc>
          <w:tcPr>
            <w:tcW w:w="4139" w:type="dxa"/>
          </w:tcPr>
          <w:p w:rsidR="00074D47" w:rsidRDefault="00074D47">
            <w:pPr>
              <w:pStyle w:val="ConsPlusNormal"/>
            </w:pPr>
            <w:r>
              <w:t>Наличие отдельно стоящих зданий, находящихся на балансе учреждения</w:t>
            </w:r>
          </w:p>
        </w:tc>
        <w:tc>
          <w:tcPr>
            <w:tcW w:w="2438" w:type="dxa"/>
          </w:tcPr>
          <w:p w:rsidR="00074D47" w:rsidRDefault="00074D47">
            <w:pPr>
              <w:pStyle w:val="ConsPlusNormal"/>
            </w:pPr>
            <w:r>
              <w:t>за каждое здание</w:t>
            </w:r>
          </w:p>
        </w:tc>
        <w:tc>
          <w:tcPr>
            <w:tcW w:w="2438" w:type="dxa"/>
          </w:tcPr>
          <w:p w:rsidR="00074D47" w:rsidRDefault="00074D47">
            <w:pPr>
              <w:pStyle w:val="ConsPlusNormal"/>
              <w:jc w:val="center"/>
            </w:pPr>
            <w:r>
              <w:t>0,03</w:t>
            </w:r>
          </w:p>
        </w:tc>
      </w:tr>
      <w:tr w:rsidR="00074D47">
        <w:tc>
          <w:tcPr>
            <w:tcW w:w="4139" w:type="dxa"/>
          </w:tcPr>
          <w:p w:rsidR="00074D47" w:rsidRDefault="00074D47">
            <w:pPr>
              <w:pStyle w:val="ConsPlusNormal"/>
            </w:pPr>
            <w:r>
              <w:t>Наличие помещений в цокольном этаже, находящихся на балансе учреждения</w:t>
            </w:r>
          </w:p>
        </w:tc>
        <w:tc>
          <w:tcPr>
            <w:tcW w:w="2438" w:type="dxa"/>
          </w:tcPr>
          <w:p w:rsidR="00074D47" w:rsidRDefault="00074D47">
            <w:pPr>
              <w:pStyle w:val="ConsPlusNormal"/>
            </w:pPr>
            <w:r>
              <w:t>за каждое помещение</w:t>
            </w:r>
          </w:p>
        </w:tc>
        <w:tc>
          <w:tcPr>
            <w:tcW w:w="2438" w:type="dxa"/>
          </w:tcPr>
          <w:p w:rsidR="00074D47" w:rsidRDefault="00074D47">
            <w:pPr>
              <w:pStyle w:val="ConsPlusNormal"/>
              <w:jc w:val="center"/>
            </w:pPr>
            <w:r>
              <w:t>0,02</w:t>
            </w:r>
          </w:p>
        </w:tc>
      </w:tr>
      <w:tr w:rsidR="00074D47">
        <w:tc>
          <w:tcPr>
            <w:tcW w:w="4139" w:type="dxa"/>
          </w:tcPr>
          <w:p w:rsidR="00074D47" w:rsidRDefault="00074D47">
            <w:pPr>
              <w:pStyle w:val="ConsPlusNormal"/>
            </w:pPr>
            <w:r>
              <w:t>Наличие в учреждении отделения по адаптивной физической культуре и спорту</w:t>
            </w:r>
          </w:p>
        </w:tc>
        <w:tc>
          <w:tcPr>
            <w:tcW w:w="2438" w:type="dxa"/>
          </w:tcPr>
          <w:p w:rsidR="00074D47" w:rsidRDefault="00074D47">
            <w:pPr>
              <w:pStyle w:val="ConsPlusNormal"/>
            </w:pPr>
            <w:r>
              <w:t>за наличие отделения</w:t>
            </w:r>
          </w:p>
        </w:tc>
        <w:tc>
          <w:tcPr>
            <w:tcW w:w="2438" w:type="dxa"/>
          </w:tcPr>
          <w:p w:rsidR="00074D47" w:rsidRDefault="00074D47">
            <w:pPr>
              <w:pStyle w:val="ConsPlusNormal"/>
              <w:jc w:val="center"/>
            </w:pPr>
            <w:r>
              <w:t>0,1</w:t>
            </w:r>
          </w:p>
        </w:tc>
      </w:tr>
      <w:tr w:rsidR="00074D47">
        <w:tc>
          <w:tcPr>
            <w:tcW w:w="4139" w:type="dxa"/>
          </w:tcPr>
          <w:p w:rsidR="00074D47" w:rsidRDefault="00074D47">
            <w:pPr>
              <w:pStyle w:val="ConsPlusNormal"/>
            </w:pPr>
            <w:r>
              <w:t>Наличие загородных объектов (лагерей), находящихся на балансе учреждения</w:t>
            </w:r>
          </w:p>
        </w:tc>
        <w:tc>
          <w:tcPr>
            <w:tcW w:w="2438" w:type="dxa"/>
          </w:tcPr>
          <w:p w:rsidR="00074D47" w:rsidRDefault="00074D47">
            <w:pPr>
              <w:pStyle w:val="ConsPlusNormal"/>
            </w:pPr>
            <w:r>
              <w:t>за каждый объект</w:t>
            </w:r>
          </w:p>
        </w:tc>
        <w:tc>
          <w:tcPr>
            <w:tcW w:w="2438" w:type="dxa"/>
          </w:tcPr>
          <w:p w:rsidR="00074D47" w:rsidRDefault="00074D47">
            <w:pPr>
              <w:pStyle w:val="ConsPlusNormal"/>
              <w:jc w:val="center"/>
            </w:pPr>
            <w:r>
              <w:t>0,1</w:t>
            </w:r>
          </w:p>
        </w:tc>
      </w:tr>
    </w:tbl>
    <w:p w:rsidR="00074D47" w:rsidRDefault="00074D47">
      <w:pPr>
        <w:pStyle w:val="ConsPlusNormal"/>
        <w:jc w:val="both"/>
      </w:pPr>
    </w:p>
    <w:p w:rsidR="00074D47" w:rsidRDefault="00074D47">
      <w:pPr>
        <w:pStyle w:val="ConsPlusNormal"/>
        <w:ind w:firstLine="540"/>
        <w:jc w:val="both"/>
      </w:pPr>
      <w:r>
        <w:t>Примечание: Для открытия отделения необходимо минимум три группы занимающихся с последующим увеличением их количества в течение трех последующих лет до шести.</w:t>
      </w:r>
    </w:p>
    <w:p w:rsidR="00074D47" w:rsidRDefault="00074D47">
      <w:pPr>
        <w:pStyle w:val="ConsPlusNormal"/>
        <w:jc w:val="both"/>
      </w:pPr>
    </w:p>
    <w:p w:rsidR="00074D47" w:rsidRDefault="00074D47">
      <w:pPr>
        <w:pStyle w:val="ConsPlusNormal"/>
        <w:jc w:val="right"/>
      </w:pPr>
      <w:r>
        <w:t>Председатель</w:t>
      </w:r>
    </w:p>
    <w:p w:rsidR="00074D47" w:rsidRDefault="00074D47">
      <w:pPr>
        <w:pStyle w:val="ConsPlusNormal"/>
        <w:jc w:val="right"/>
      </w:pPr>
      <w:r>
        <w:t>Челябинской городской Думы</w:t>
      </w:r>
    </w:p>
    <w:p w:rsidR="00074D47" w:rsidRDefault="00074D47">
      <w:pPr>
        <w:pStyle w:val="ConsPlusNormal"/>
        <w:jc w:val="right"/>
      </w:pPr>
      <w:r>
        <w:lastRenderedPageBreak/>
        <w:t>С.И.МОШАРОВ</w:t>
      </w:r>
    </w:p>
    <w:p w:rsidR="00074D47" w:rsidRDefault="00074D47">
      <w:pPr>
        <w:pStyle w:val="ConsPlusNormal"/>
        <w:jc w:val="both"/>
      </w:pPr>
    </w:p>
    <w:p w:rsidR="00074D47" w:rsidRDefault="00074D47">
      <w:pPr>
        <w:pStyle w:val="ConsPlusNormal"/>
        <w:jc w:val="right"/>
      </w:pPr>
      <w:r>
        <w:t>Глава города Челябинска</w:t>
      </w:r>
    </w:p>
    <w:p w:rsidR="00074D47" w:rsidRDefault="00074D47">
      <w:pPr>
        <w:pStyle w:val="ConsPlusNormal"/>
        <w:jc w:val="right"/>
      </w:pPr>
      <w:r>
        <w:t>Е.Н.ТЕФТЕЛЕВ</w:t>
      </w:r>
    </w:p>
    <w:p w:rsidR="00074D47" w:rsidRDefault="00074D47">
      <w:pPr>
        <w:pStyle w:val="ConsPlusNormal"/>
        <w:jc w:val="both"/>
      </w:pPr>
    </w:p>
    <w:p w:rsidR="00074D47" w:rsidRDefault="00074D47">
      <w:pPr>
        <w:pStyle w:val="ConsPlusNormal"/>
        <w:jc w:val="both"/>
      </w:pPr>
    </w:p>
    <w:p w:rsidR="00074D47" w:rsidRDefault="00074D47">
      <w:pPr>
        <w:pStyle w:val="ConsPlusNormal"/>
        <w:pBdr>
          <w:top w:val="single" w:sz="6" w:space="0" w:color="auto"/>
        </w:pBdr>
        <w:spacing w:before="100" w:after="100"/>
        <w:jc w:val="both"/>
        <w:rPr>
          <w:sz w:val="2"/>
          <w:szCs w:val="2"/>
        </w:rPr>
      </w:pPr>
    </w:p>
    <w:p w:rsidR="00F745A9" w:rsidRDefault="00F745A9"/>
    <w:sectPr w:rsidR="00F745A9" w:rsidSect="00016FDB">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defaultTabStop w:val="708"/>
  <w:characterSpacingControl w:val="doNotCompress"/>
  <w:compat/>
  <w:rsids>
    <w:rsidRoot w:val="00074D47"/>
    <w:rsid w:val="00074D47"/>
    <w:rsid w:val="000D73DF"/>
    <w:rsid w:val="001D3C66"/>
    <w:rsid w:val="00F0139A"/>
    <w:rsid w:val="00F745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5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4D47"/>
    <w:pPr>
      <w:widowControl w:val="0"/>
      <w:autoSpaceDE w:val="0"/>
      <w:autoSpaceDN w:val="0"/>
      <w:jc w:val="left"/>
    </w:pPr>
    <w:rPr>
      <w:rFonts w:eastAsia="Times New Roman" w:cs="Times New Roman"/>
      <w:szCs w:val="20"/>
      <w:lang w:eastAsia="ru-RU"/>
    </w:rPr>
  </w:style>
  <w:style w:type="paragraph" w:customStyle="1" w:styleId="ConsPlusNonformat">
    <w:name w:val="ConsPlusNonformat"/>
    <w:rsid w:val="00074D47"/>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074D47"/>
    <w:pPr>
      <w:widowControl w:val="0"/>
      <w:autoSpaceDE w:val="0"/>
      <w:autoSpaceDN w:val="0"/>
      <w:jc w:val="left"/>
    </w:pPr>
    <w:rPr>
      <w:rFonts w:eastAsia="Times New Roman" w:cs="Times New Roman"/>
      <w:b/>
      <w:szCs w:val="20"/>
      <w:lang w:eastAsia="ru-RU"/>
    </w:rPr>
  </w:style>
  <w:style w:type="paragraph" w:customStyle="1" w:styleId="ConsPlusCell">
    <w:name w:val="ConsPlusCell"/>
    <w:rsid w:val="00074D47"/>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074D47"/>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Page">
    <w:name w:val="ConsPlusTitlePage"/>
    <w:rsid w:val="00074D47"/>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074D47"/>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074D47"/>
    <w:pPr>
      <w:widowControl w:val="0"/>
      <w:autoSpaceDE w:val="0"/>
      <w:autoSpaceDN w:val="0"/>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11227A78D47F9E144B57154BB961DA56A7DC1031EB13C83C606599D3A3D635F708321687792A38FE7FF3003IEP8K" TargetMode="External"/><Relationship Id="rId117" Type="http://schemas.openxmlformats.org/officeDocument/2006/relationships/hyperlink" Target="consultantplus://offline/ref=011227A78D47F9E144B57154BB961DA56A7DC1031EB13C83C606599D3A3D635F708321687792A38FE7FF3003IEP8K" TargetMode="External"/><Relationship Id="rId21" Type="http://schemas.openxmlformats.org/officeDocument/2006/relationships/hyperlink" Target="consultantplus://offline/ref=011227A78D47F9E144B57142B8FA42AE627F990B1BBC31D693575FCA65I6PDK" TargetMode="External"/><Relationship Id="rId42" Type="http://schemas.openxmlformats.org/officeDocument/2006/relationships/hyperlink" Target="consultantplus://offline/ref=011227A78D47F9E144B57154BB961DA56A7DC1031EB13C83C606599D3A3D635F708321687792A38FE7FF300BIEPBK" TargetMode="External"/><Relationship Id="rId47" Type="http://schemas.openxmlformats.org/officeDocument/2006/relationships/hyperlink" Target="consultantplus://offline/ref=011227A78D47F9E144B57142B8FA42AE617E960617B231D693575FCA656D650A30C3273D34D6A889IEPEK" TargetMode="External"/><Relationship Id="rId63" Type="http://schemas.openxmlformats.org/officeDocument/2006/relationships/hyperlink" Target="consultantplus://offline/ref=011227A78D47F9E144B57154BB961DA56A7DC1031EB13C83C606599D3A3D635F708321687792A38FE7FF3003IEP8K" TargetMode="External"/><Relationship Id="rId68" Type="http://schemas.openxmlformats.org/officeDocument/2006/relationships/hyperlink" Target="consultantplus://offline/ref=011227A78D47F9E144B57154BB961DA56A7DC1031EB13C83C606599D3A3D635F708321687792A38FE7FF3003IEP8K" TargetMode="External"/><Relationship Id="rId84" Type="http://schemas.openxmlformats.org/officeDocument/2006/relationships/hyperlink" Target="consultantplus://offline/ref=011227A78D47F9E144B57142B8FA42AE62759A0716B331D693575FCA656D650A30C3273D34D6AE8FIEP7K" TargetMode="External"/><Relationship Id="rId89" Type="http://schemas.openxmlformats.org/officeDocument/2006/relationships/hyperlink" Target="consultantplus://offline/ref=011227A78D47F9E144B57154BB961DA56A7DC1031EB13C83C606599D3A3D635F708321687792A38FE7FF3000IEP9K" TargetMode="External"/><Relationship Id="rId112" Type="http://schemas.openxmlformats.org/officeDocument/2006/relationships/hyperlink" Target="consultantplus://offline/ref=011227A78D47F9E144B57142B8FA42AE6A76980B1ABE6CDC9B0E53C8I6P2K" TargetMode="External"/><Relationship Id="rId133" Type="http://schemas.openxmlformats.org/officeDocument/2006/relationships/hyperlink" Target="consultantplus://offline/ref=6380D849C2210D2EF96FC6242DE77D67EC17E30C052D59335D0AAC056F6D1E8809F8DA3647617B19DB9AE26BJ8PBK" TargetMode="External"/><Relationship Id="rId138" Type="http://schemas.openxmlformats.org/officeDocument/2006/relationships/hyperlink" Target="consultantplus://offline/ref=6380D849C2210D2EF96FC6242DE77D67EC17E30C052D59335D0AAC056F6D1E8809F8DA3647617B19DB9AE36EJ8PCK" TargetMode="External"/><Relationship Id="rId154" Type="http://schemas.openxmlformats.org/officeDocument/2006/relationships/hyperlink" Target="consultantplus://offline/ref=6380D849C2210D2EF96FC6242DE77D67EC17E30C052D59335D0AAC056F6D1E8809F8DA3647617B19DB9AE269J8P2K" TargetMode="External"/><Relationship Id="rId159" Type="http://schemas.openxmlformats.org/officeDocument/2006/relationships/hyperlink" Target="consultantplus://offline/ref=6380D849C2210D2EF96FC6322E8B226CED18BC070022096C0002A650373247CA4EF1D062042576J1P1K" TargetMode="External"/><Relationship Id="rId175" Type="http://schemas.openxmlformats.org/officeDocument/2006/relationships/hyperlink" Target="consultantplus://offline/ref=6380D849C2210D2EF96FC6242DE77D67EC17E30C052D59335D0AAC056F6D1E8809F8DA3647617B19DB9AE36EJ8P2K" TargetMode="External"/><Relationship Id="rId170" Type="http://schemas.openxmlformats.org/officeDocument/2006/relationships/hyperlink" Target="consultantplus://offline/ref=6380D849C2210D2EF96FC6242DE77D67EC17E30C052D57305307AC056F6D1E8809F8DA3647617B19DB9AE069J8PEK" TargetMode="External"/><Relationship Id="rId16" Type="http://schemas.openxmlformats.org/officeDocument/2006/relationships/hyperlink" Target="consultantplus://offline/ref=011227A78D47F9E144B57154BB961DA56A7DC1031EB13C83C606599D3A3D635F708321687792A38FE7FF3002IEPEK" TargetMode="External"/><Relationship Id="rId107" Type="http://schemas.openxmlformats.org/officeDocument/2006/relationships/hyperlink" Target="consultantplus://offline/ref=011227A78D47F9E144B57154BB961DA56A7DC1031EB13C83C606599D3A3D635F708321687792A38FE7FF3003IEP8K" TargetMode="External"/><Relationship Id="rId11" Type="http://schemas.openxmlformats.org/officeDocument/2006/relationships/hyperlink" Target="consultantplus://offline/ref=011227A78D47F9E144B57154BB961DA56A7DC1031EB13B81CB02599D3A3D635F70I8P3K" TargetMode="External"/><Relationship Id="rId32" Type="http://schemas.openxmlformats.org/officeDocument/2006/relationships/hyperlink" Target="consultantplus://offline/ref=011227A78D47F9E144B57154BB961DA56A7DC1031EB13280C80B599D3A3D635F708321687792A38FE7FF3002IEPFK" TargetMode="External"/><Relationship Id="rId37" Type="http://schemas.openxmlformats.org/officeDocument/2006/relationships/hyperlink" Target="consultantplus://offline/ref=011227A78D47F9E144B57154BB961DA56A7DC1031EB13C83C606599D3A3D635F708321687792A38FE7FF3003IEPDK" TargetMode="External"/><Relationship Id="rId53" Type="http://schemas.openxmlformats.org/officeDocument/2006/relationships/hyperlink" Target="consultantplus://offline/ref=011227A78D47F9E144B57142B8FA42AE627F980A16B131D693575FCA65I6PDK" TargetMode="External"/><Relationship Id="rId58" Type="http://schemas.openxmlformats.org/officeDocument/2006/relationships/hyperlink" Target="consultantplus://offline/ref=011227A78D47F9E144B57154BB961DA56A7DC1031EB13C83C606599D3A3D635F708321687792A38FE7FF3003IEP8K" TargetMode="External"/><Relationship Id="rId74" Type="http://schemas.openxmlformats.org/officeDocument/2006/relationships/hyperlink" Target="consultantplus://offline/ref=011227A78D47F9E144B57154BB961DA56A7DC1031EB13C83C606599D3A3D635F708321687792A38FE7FF3003IEP8K" TargetMode="External"/><Relationship Id="rId79" Type="http://schemas.openxmlformats.org/officeDocument/2006/relationships/hyperlink" Target="consultantplus://offline/ref=011227A78D47F9E144B57154BB961DA56A7DC1031EB13C83C606599D3A3D635F708321687792A38FE7FF3003IEP8K" TargetMode="External"/><Relationship Id="rId102" Type="http://schemas.openxmlformats.org/officeDocument/2006/relationships/hyperlink" Target="consultantplus://offline/ref=011227A78D47F9E144B57154BB961DA56A7DC1031EB13C83C606599D3A3D635F708321687792A38FE7FF3003IEP8K" TargetMode="External"/><Relationship Id="rId123" Type="http://schemas.openxmlformats.org/officeDocument/2006/relationships/hyperlink" Target="consultantplus://offline/ref=011227A78D47F9E144B57154BB961DA56A7DC1031EB13C83C606599D3A3D635F708321687792A38FE7FF3005IEP0K" TargetMode="External"/><Relationship Id="rId128" Type="http://schemas.openxmlformats.org/officeDocument/2006/relationships/hyperlink" Target="consultantplus://offline/ref=6380D849C2210D2EF96FC6242DE77D67EC17E30C052D59335D0AAC056F6D1E8809F8DA3647617B19DB9AE26BJ8PBK" TargetMode="External"/><Relationship Id="rId144" Type="http://schemas.openxmlformats.org/officeDocument/2006/relationships/hyperlink" Target="consultantplus://offline/ref=6380D849C2210D2EF96FC6242DE77D67EC17E30C052D57305307AC056F6D1E8809F8DA3647617B19DB9AE26AJ8P2K" TargetMode="External"/><Relationship Id="rId149" Type="http://schemas.openxmlformats.org/officeDocument/2006/relationships/hyperlink" Target="consultantplus://offline/ref=6380D849C2210D2EF96FC6242DE77D67EC17E30C052D59335D0AAC056F6D1E8809F8DA3647617B19DB9AE269J8PDK" TargetMode="External"/><Relationship Id="rId5" Type="http://schemas.openxmlformats.org/officeDocument/2006/relationships/hyperlink" Target="consultantplus://offline/ref=011227A78D47F9E144B57154BB961DA56A7DC1031EB63E85C606599D3A3D635F708321687792A38FE7FF3002IEPEK" TargetMode="External"/><Relationship Id="rId90" Type="http://schemas.openxmlformats.org/officeDocument/2006/relationships/hyperlink" Target="consultantplus://offline/ref=011227A78D47F9E144B57154BB961DA56A7DC1031EB63E85C606599D3A3D635F708321687792A38FE7FF3603IEPBK" TargetMode="External"/><Relationship Id="rId95" Type="http://schemas.openxmlformats.org/officeDocument/2006/relationships/hyperlink" Target="consultantplus://offline/ref=011227A78D47F9E144B57142B8FA42AE62779D0E1FB031D693575FCA656D650A30C3273D34D6AE8FIEP6K" TargetMode="External"/><Relationship Id="rId160" Type="http://schemas.openxmlformats.org/officeDocument/2006/relationships/hyperlink" Target="consultantplus://offline/ref=6380D849C2210D2EF96FC6242DE77D67EC17E30C052D57305307AC056F6D1E8809F8DA3647617B19DB9AE263J8PEK" TargetMode="External"/><Relationship Id="rId165" Type="http://schemas.openxmlformats.org/officeDocument/2006/relationships/hyperlink" Target="consultantplus://offline/ref=6380D849C2210D2EF96FC6322E8B226CE41EBA04052F5466085BAA52303D18DD49B8DC6304257619JDPBK" TargetMode="External"/><Relationship Id="rId22" Type="http://schemas.openxmlformats.org/officeDocument/2006/relationships/hyperlink" Target="consultantplus://offline/ref=011227A78D47F9E144B57154BB961DA56A7DC1031EB63384CC05599D3A3D635F708321687792A38FE7FF3103IEPEK" TargetMode="External"/><Relationship Id="rId27" Type="http://schemas.openxmlformats.org/officeDocument/2006/relationships/hyperlink" Target="consultantplus://offline/ref=011227A78D47F9E144B57142B8FA42AE6A74960E18BE6CDC9B0E53C8I6P2K" TargetMode="External"/><Relationship Id="rId43" Type="http://schemas.openxmlformats.org/officeDocument/2006/relationships/hyperlink" Target="consultantplus://offline/ref=011227A78D47F9E144B57154BB961DA56A7DC1031EB13C83C606599D3A3D635F708321687792A38FE7FF3101IEP9K" TargetMode="External"/><Relationship Id="rId48" Type="http://schemas.openxmlformats.org/officeDocument/2006/relationships/hyperlink" Target="consultantplus://offline/ref=011227A78D47F9E144B57142B8FA42AE617E960617B231D693575FCA656D650A30C3273D34D4AB8CIEP7K" TargetMode="External"/><Relationship Id="rId64" Type="http://schemas.openxmlformats.org/officeDocument/2006/relationships/hyperlink" Target="consultantplus://offline/ref=011227A78D47F9E144B57154BB961DA56A7DC1031EB13C83C606599D3A3D635F708321687792A38FE7FF3003IEP8K" TargetMode="External"/><Relationship Id="rId69" Type="http://schemas.openxmlformats.org/officeDocument/2006/relationships/hyperlink" Target="consultantplus://offline/ref=011227A78D47F9E144B57154BB961DA56A7DC1031EB13C83C606599D3A3D635F708321687792A38FE7FF3003IEP8K" TargetMode="External"/><Relationship Id="rId113" Type="http://schemas.openxmlformats.org/officeDocument/2006/relationships/hyperlink" Target="consultantplus://offline/ref=011227A78D47F9E144B57142B8FA42AE617E960617B231D693575FCA656D650A30C3273B34IDP1K" TargetMode="External"/><Relationship Id="rId118" Type="http://schemas.openxmlformats.org/officeDocument/2006/relationships/hyperlink" Target="consultantplus://offline/ref=011227A78D47F9E144B57142B8FA42AE647E990B16BE6CDC9B0E53C8I6P2K" TargetMode="External"/><Relationship Id="rId134" Type="http://schemas.openxmlformats.org/officeDocument/2006/relationships/hyperlink" Target="consultantplus://offline/ref=6380D849C2210D2EF96FC6242DE77D67EC17E30C052D59335D0AAC056F6D1E8809F8DA3647617B19DB9AE26BJ8PBK" TargetMode="External"/><Relationship Id="rId139" Type="http://schemas.openxmlformats.org/officeDocument/2006/relationships/hyperlink" Target="consultantplus://offline/ref=6380D849C2210D2EF96FC6242DE77D67EC17E30C052D59335D0AAC056F6D1E8809F8DA3647617B19DB9AE26BJ8PBK" TargetMode="External"/><Relationship Id="rId80" Type="http://schemas.openxmlformats.org/officeDocument/2006/relationships/hyperlink" Target="consultantplus://offline/ref=011227A78D47F9E144B57154BB961DA56A7DC1031EB63E85C606599D3A3D635F708321687792A38FE7FF3506IEPEK" TargetMode="External"/><Relationship Id="rId85" Type="http://schemas.openxmlformats.org/officeDocument/2006/relationships/hyperlink" Target="consultantplus://offline/ref=011227A78D47F9E144B57154BB961DA56A7DC1031EB63E85C606599D3A3D635F708321687792A38FE7FF3507IEP8K" TargetMode="External"/><Relationship Id="rId150" Type="http://schemas.openxmlformats.org/officeDocument/2006/relationships/hyperlink" Target="consultantplus://offline/ref=6380D849C2210D2EF96FC6242DE77D67EC17E30C052D59335D0AAC056F6D1E8809F8DA3647617B19DB9AE26BJ8PBK" TargetMode="External"/><Relationship Id="rId155" Type="http://schemas.openxmlformats.org/officeDocument/2006/relationships/hyperlink" Target="consultantplus://offline/ref=6380D849C2210D2EF96FC6242DE77D67EC17E30C052D57305307AC056F6D1E8809F8DA3647617B19DB9AE26BJ8PBK" TargetMode="External"/><Relationship Id="rId171" Type="http://schemas.openxmlformats.org/officeDocument/2006/relationships/hyperlink" Target="consultantplus://offline/ref=6380D849C2210D2EF96FC6322E8B226CE71DBC04042A5466085BAA5230J3PDK" TargetMode="External"/><Relationship Id="rId176" Type="http://schemas.openxmlformats.org/officeDocument/2006/relationships/hyperlink" Target="consultantplus://offline/ref=6380D849C2210D2EF96FC6242DE77D67EC17E30C052D57305307AC056F6D1E8809F8DA3647617B19DB9AE06CJ8PAK" TargetMode="External"/><Relationship Id="rId12" Type="http://schemas.openxmlformats.org/officeDocument/2006/relationships/hyperlink" Target="consultantplus://offline/ref=011227A78D47F9E144B57154BB961DA56A7DC1031EB73D89CD02599D3A3D635F70I8P3K" TargetMode="External"/><Relationship Id="rId17" Type="http://schemas.openxmlformats.org/officeDocument/2006/relationships/hyperlink" Target="consultantplus://offline/ref=011227A78D47F9E144B57154BB961DA56A7DC1031EB13280C80B599D3A3D635F708321687792A38FE7FF3002IEPEK" TargetMode="External"/><Relationship Id="rId33" Type="http://schemas.openxmlformats.org/officeDocument/2006/relationships/hyperlink" Target="consultantplus://offline/ref=011227A78D47F9E144B57142B8FA42AE62759A0716B331D693575FCA656D650A30C3273D34D6AE8FIEP7K" TargetMode="External"/><Relationship Id="rId38" Type="http://schemas.openxmlformats.org/officeDocument/2006/relationships/hyperlink" Target="consultantplus://offline/ref=011227A78D47F9E144B57154BB961DA56A7DC1031EB13C83C606599D3A3D635F708321687792A38FE7FF3003IEPFK" TargetMode="External"/><Relationship Id="rId59" Type="http://schemas.openxmlformats.org/officeDocument/2006/relationships/hyperlink" Target="consultantplus://offline/ref=011227A78D47F9E144B57154BB961DA56A7DC1031EB13C83C606599D3A3D635F708321687792A38FE7FF3003IEP1K" TargetMode="External"/><Relationship Id="rId103" Type="http://schemas.openxmlformats.org/officeDocument/2006/relationships/hyperlink" Target="consultantplus://offline/ref=011227A78D47F9E144B57154BB961DA56A7DC1031EB13C83C606599D3A3D635F708321687792A38FE7FF3003IEP8K" TargetMode="External"/><Relationship Id="rId108" Type="http://schemas.openxmlformats.org/officeDocument/2006/relationships/hyperlink" Target="consultantplus://offline/ref=011227A78D47F9E144B57142B8FA42AE6277980C18BE6CDC9B0E53C862623A1D378A2B3C34D6ACI8PAK" TargetMode="External"/><Relationship Id="rId124" Type="http://schemas.openxmlformats.org/officeDocument/2006/relationships/hyperlink" Target="consultantplus://offline/ref=011227A78D47F9E144B57154BB961DA56A7DC1031EB13C83C606599D3A3D635F708321687792A38FE7FF3103IEPAK" TargetMode="External"/><Relationship Id="rId129" Type="http://schemas.openxmlformats.org/officeDocument/2006/relationships/hyperlink" Target="consultantplus://offline/ref=6380D849C2210D2EF96FC6242DE77D67EC17E30C052D59335D0AAC056F6D1E8809F8DA3647617B19DB9AE26BJ8PBK" TargetMode="External"/><Relationship Id="rId54" Type="http://schemas.openxmlformats.org/officeDocument/2006/relationships/hyperlink" Target="consultantplus://offline/ref=011227A78D47F9E144B57142B8FA42AE61769E0D16B231D693575FCA65I6PDK" TargetMode="External"/><Relationship Id="rId70" Type="http://schemas.openxmlformats.org/officeDocument/2006/relationships/hyperlink" Target="consultantplus://offline/ref=011227A78D47F9E144B57154BB961DA56A7DC1031EB13C83C606599D3A3D635F708321687792A38FE7FF3003IEP8K" TargetMode="External"/><Relationship Id="rId75" Type="http://schemas.openxmlformats.org/officeDocument/2006/relationships/hyperlink" Target="consultantplus://offline/ref=011227A78D47F9E144B57154BB961DA56A7DC1031EB13C83C606599D3A3D635F708321687792A38FE7FF3003IEP8K" TargetMode="External"/><Relationship Id="rId91" Type="http://schemas.openxmlformats.org/officeDocument/2006/relationships/hyperlink" Target="consultantplus://offline/ref=011227A78D47F9E144B57154BB961DA56A7DC1031EB13C83C606599D3A3D635F708321687792A38FE7FF3000IEPBK" TargetMode="External"/><Relationship Id="rId96" Type="http://schemas.openxmlformats.org/officeDocument/2006/relationships/hyperlink" Target="consultantplus://offline/ref=011227A78D47F9E144B57154BB961DA56A7DC1031EB13C83C606599D3A3D635F708321687792A38FE7FF3106IEPEK" TargetMode="External"/><Relationship Id="rId140" Type="http://schemas.openxmlformats.org/officeDocument/2006/relationships/hyperlink" Target="consultantplus://offline/ref=6380D849C2210D2EF96FC6242DE77D67EC17E30C052D59335D0AAC056F6D1E8809F8DA3647617B19DB9AE26BJ8PBK" TargetMode="External"/><Relationship Id="rId145" Type="http://schemas.openxmlformats.org/officeDocument/2006/relationships/hyperlink" Target="consultantplus://offline/ref=6380D849C2210D2EF96FC6322E8B226CE71CB50602285466085BAA52303D18DD49B8DC6304257619JDPBK" TargetMode="External"/><Relationship Id="rId161" Type="http://schemas.openxmlformats.org/officeDocument/2006/relationships/hyperlink" Target="consultantplus://offline/ref=6380D849C2210D2EF96FC6322E8B226CE41EB804072E5466085BAA52303D18DD49B8DC6304257618JDP2K" TargetMode="External"/><Relationship Id="rId166" Type="http://schemas.openxmlformats.org/officeDocument/2006/relationships/hyperlink" Target="consultantplus://offline/ref=6380D849C2210D2EF96FC6242DE77D67EC17E30C052D57305307AC056F6D1E8809F8DA3647617B19DB9AE06AJ8P2K" TargetMode="External"/><Relationship Id="rId1" Type="http://schemas.openxmlformats.org/officeDocument/2006/relationships/styles" Target="styles.xml"/><Relationship Id="rId6" Type="http://schemas.openxmlformats.org/officeDocument/2006/relationships/hyperlink" Target="consultantplus://offline/ref=011227A78D47F9E144B57154BB961DA56A7DC1031EB13A88CC0B599D3A3D635F708321687792A38FE7FF3002IEPEK" TargetMode="External"/><Relationship Id="rId23" Type="http://schemas.openxmlformats.org/officeDocument/2006/relationships/hyperlink" Target="consultantplus://offline/ref=011227A78D47F9E144B57154BB961DA56A7DC1031EB13287C60A599D3A3D635F70I8P3K" TargetMode="External"/><Relationship Id="rId28" Type="http://schemas.openxmlformats.org/officeDocument/2006/relationships/hyperlink" Target="consultantplus://offline/ref=011227A78D47F9E144B57142B8FA42AE6B709A0C1CBE6CDC9B0E53C862623A1D378A2B3C34D6AEI8P6K" TargetMode="External"/><Relationship Id="rId49" Type="http://schemas.openxmlformats.org/officeDocument/2006/relationships/hyperlink" Target="consultantplus://offline/ref=011227A78D47F9E144B57142B8FA42AE617E960617B231D693575FCA656D650A30C3273D34D4AB8CIEP0K" TargetMode="External"/><Relationship Id="rId114" Type="http://schemas.openxmlformats.org/officeDocument/2006/relationships/hyperlink" Target="consultantplus://offline/ref=011227A78D47F9E144B57154BB961DA56A7DC1031EB13C83C606599D3A3D635F708321687792A38FE7FF3003IEP8K" TargetMode="External"/><Relationship Id="rId119" Type="http://schemas.openxmlformats.org/officeDocument/2006/relationships/hyperlink" Target="consultantplus://offline/ref=011227A78D47F9E144B57154BB961DA56A7DC1031EB13C83C606599D3A3D635F708321687792A38FE7FF3003IEP8K" TargetMode="External"/><Relationship Id="rId10" Type="http://schemas.openxmlformats.org/officeDocument/2006/relationships/hyperlink" Target="consultantplus://offline/ref=011227A78D47F9E144B57142B8FA42AE617E96071DB431D693575FCA65I6PDK" TargetMode="External"/><Relationship Id="rId31" Type="http://schemas.openxmlformats.org/officeDocument/2006/relationships/hyperlink" Target="consultantplus://offline/ref=011227A78D47F9E144B57154BB961DA56A7DC1031EB13C83C606599D3A3D635F708321687792A38FE7FF3002IEP1K" TargetMode="External"/><Relationship Id="rId44" Type="http://schemas.openxmlformats.org/officeDocument/2006/relationships/hyperlink" Target="consultantplus://offline/ref=011227A78D47F9E144B57154BB961DA56A7DC1031EB63E85C606599D3A3D635F708321687792A38FE7FF3002IEPFK" TargetMode="External"/><Relationship Id="rId52" Type="http://schemas.openxmlformats.org/officeDocument/2006/relationships/hyperlink" Target="consultantplus://offline/ref=011227A78D47F9E144B57142B8FA42AE6A75960D1BBE6CDC9B0E53C862623A1D378A2B3C34D6ACI8P9K" TargetMode="External"/><Relationship Id="rId60" Type="http://schemas.openxmlformats.org/officeDocument/2006/relationships/hyperlink" Target="consultantplus://offline/ref=011227A78D47F9E144B57154BB961DA56A7DC1031EB13C83C606599D3A3D635F708321687792A38FE7FF3003IEP8K" TargetMode="External"/><Relationship Id="rId65" Type="http://schemas.openxmlformats.org/officeDocument/2006/relationships/hyperlink" Target="consultantplus://offline/ref=011227A78D47F9E144B57154BB961DA56A7DC1031EB13C83C606599D3A3D635F708321687792A38FE7FF3007IEP8K" TargetMode="External"/><Relationship Id="rId73" Type="http://schemas.openxmlformats.org/officeDocument/2006/relationships/hyperlink" Target="consultantplus://offline/ref=011227A78D47F9E144B57154BB961DA56A7DC1031EB13C83C606599D3A3D635F708321687792A38FE7FF3003IEP8K" TargetMode="External"/><Relationship Id="rId78" Type="http://schemas.openxmlformats.org/officeDocument/2006/relationships/hyperlink" Target="consultantplus://offline/ref=011227A78D47F9E144B57154BB961DA56A7DC1031EB13C83C606599D3A3D635F708321687792A38FE7FF3003IEP8K" TargetMode="External"/><Relationship Id="rId81" Type="http://schemas.openxmlformats.org/officeDocument/2006/relationships/hyperlink" Target="consultantplus://offline/ref=011227A78D47F9E144B57154BB961DA56A7DC1031EB63E85C606599D3A3D635F708321687792A38FE7FF3506IEP0K" TargetMode="External"/><Relationship Id="rId86" Type="http://schemas.openxmlformats.org/officeDocument/2006/relationships/hyperlink" Target="consultantplus://offline/ref=011227A78D47F9E144B57154BB961DA56A7DC1031EB63E85C606599D3A3D635F708321687792A38FE7FF3507IEPDK" TargetMode="External"/><Relationship Id="rId94" Type="http://schemas.openxmlformats.org/officeDocument/2006/relationships/hyperlink" Target="consultantplus://offline/ref=011227A78D47F9E144B57154BB961DA56A7DC1031EB63E85C606599D3A3D635F708321687792A38FE7FF3603IEPDK" TargetMode="External"/><Relationship Id="rId99" Type="http://schemas.openxmlformats.org/officeDocument/2006/relationships/hyperlink" Target="consultantplus://offline/ref=011227A78D47F9E144B57154BB961DA56A7DC1031EB13C83C606599D3A3D635F708321687792A38FE7FF300BIEPBK" TargetMode="External"/><Relationship Id="rId101" Type="http://schemas.openxmlformats.org/officeDocument/2006/relationships/hyperlink" Target="consultantplus://offline/ref=011227A78D47F9E144B57154BB961DA56A7DC1031EB13C83C606599D3A3D635F708321687792A38FE7FF3106IEPEK" TargetMode="External"/><Relationship Id="rId122" Type="http://schemas.openxmlformats.org/officeDocument/2006/relationships/hyperlink" Target="consultantplus://offline/ref=011227A78D47F9E144B57154BB961DA56A7DC1031EB13C83C606599D3A3D635F708321687792A38FE7FF3007IEP8K" TargetMode="External"/><Relationship Id="rId130" Type="http://schemas.openxmlformats.org/officeDocument/2006/relationships/hyperlink" Target="consultantplus://offline/ref=6380D849C2210D2EF96FC6242DE77D67EC17E30C052D59335D0AAC056F6D1E8809F8DA3647617B19DB9AE26BJ8PBK" TargetMode="External"/><Relationship Id="rId135" Type="http://schemas.openxmlformats.org/officeDocument/2006/relationships/hyperlink" Target="consultantplus://offline/ref=6380D849C2210D2EF96FC6242DE77D67EC17E30C052A5B355D0AAC056F6D1E8809F8DA3647617B19DB9AE46BJ8PDK" TargetMode="External"/><Relationship Id="rId143" Type="http://schemas.openxmlformats.org/officeDocument/2006/relationships/hyperlink" Target="consultantplus://offline/ref=6380D849C2210D2EF96FC6322E8B226CE418B80103205466085BAA52303D18DD49B8DC6304257619JDPBK" TargetMode="External"/><Relationship Id="rId148" Type="http://schemas.openxmlformats.org/officeDocument/2006/relationships/hyperlink" Target="consultantplus://offline/ref=6380D849C2210D2EF96FC6242DE77D67EC17E30C052D59335D0AAC056F6D1E8809F8DA3647617B19DB9AE269J8PFK" TargetMode="External"/><Relationship Id="rId151" Type="http://schemas.openxmlformats.org/officeDocument/2006/relationships/hyperlink" Target="consultantplus://offline/ref=6380D849C2210D2EF96FC6242DE77D67EC17E30C052D59335D0AAC056F6D1E8809F8DA3647617B19DB9AE269J8PCK" TargetMode="External"/><Relationship Id="rId156" Type="http://schemas.openxmlformats.org/officeDocument/2006/relationships/hyperlink" Target="consultantplus://offline/ref=6380D849C2210D2EF96FC6242DE77D67EC17E30C052D57305307AC056F6D1E8809F8DA3647617B19DB9AE26BJ8P9K" TargetMode="External"/><Relationship Id="rId164" Type="http://schemas.openxmlformats.org/officeDocument/2006/relationships/hyperlink" Target="consultantplus://offline/ref=6380D849C2210D2EF96FC6242DE77D67EC17E30C052D57305307AC056F6D1E8809F8DA3647617B19DB9AE36DJ8PFK" TargetMode="External"/><Relationship Id="rId169" Type="http://schemas.openxmlformats.org/officeDocument/2006/relationships/hyperlink" Target="consultantplus://offline/ref=6380D849C2210D2EF96FC6322E8B226CE71DBC04062F5466085BAA5230J3PDK" TargetMode="External"/><Relationship Id="rId177"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011227A78D47F9E144B57142B8FA42AE617E960617B231D693575FCA656D650A30C3273A3DIDP5K" TargetMode="External"/><Relationship Id="rId172" Type="http://schemas.openxmlformats.org/officeDocument/2006/relationships/hyperlink" Target="consultantplus://offline/ref=6380D849C2210D2EF96FC6242DE77D67EC17E30C052D57305307AC056F6D1E8809F8DA3647617B19DB9AE06EJ8PCK" TargetMode="External"/><Relationship Id="rId13" Type="http://schemas.openxmlformats.org/officeDocument/2006/relationships/hyperlink" Target="consultantplus://offline/ref=011227A78D47F9E144B57154BB961DA56A7DC1031EB73D88CC07599D3A3D635F70I8P3K" TargetMode="External"/><Relationship Id="rId18" Type="http://schemas.openxmlformats.org/officeDocument/2006/relationships/hyperlink" Target="consultantplus://offline/ref=011227A78D47F9E144B57142B8FA42AE617E960617B231D693575FCA656D650A30C3273A3DIDP5K" TargetMode="External"/><Relationship Id="rId39" Type="http://schemas.openxmlformats.org/officeDocument/2006/relationships/hyperlink" Target="consultantplus://offline/ref=011227A78D47F9E144B57142B8FA42AE62779D0E1FB031D693575FCA656D650A30C3273D34D6AE8FIEP6K" TargetMode="External"/><Relationship Id="rId109" Type="http://schemas.openxmlformats.org/officeDocument/2006/relationships/hyperlink" Target="consultantplus://offline/ref=011227A78D47F9E144B57142B8FA42AE6A75960D1BBE6CDC9B0E53C862623A1D378A2B3C34D6ACI8P9K" TargetMode="External"/><Relationship Id="rId34" Type="http://schemas.openxmlformats.org/officeDocument/2006/relationships/hyperlink" Target="consultantplus://offline/ref=011227A78D47F9E144B57154BB961DA56A7DC1031EB13C83C606599D3A3D635F708321687792A38FE7FF3003IEP9K" TargetMode="External"/><Relationship Id="rId50" Type="http://schemas.openxmlformats.org/officeDocument/2006/relationships/hyperlink" Target="consultantplus://offline/ref=011227A78D47F9E144B57154BB961DA56A7DC1031EB13C83C606599D3A3D635F708321687792A38FE7FF3003IEP8K" TargetMode="External"/><Relationship Id="rId55" Type="http://schemas.openxmlformats.org/officeDocument/2006/relationships/hyperlink" Target="consultantplus://offline/ref=011227A78D47F9E144B57142B8FA42AE6A76980B1ABE6CDC9B0E53C8I6P2K" TargetMode="External"/><Relationship Id="rId76" Type="http://schemas.openxmlformats.org/officeDocument/2006/relationships/hyperlink" Target="consultantplus://offline/ref=011227A78D47F9E144B57154BB961DA56A7DC1031EB13C83C606599D3A3D635F708321687792A38FE7FF3003IEP8K" TargetMode="External"/><Relationship Id="rId97" Type="http://schemas.openxmlformats.org/officeDocument/2006/relationships/hyperlink" Target="consultantplus://offline/ref=011227A78D47F9E144B57154BB961DA56A7DC1031EB13C83C606599D3A3D635F708321687792A38FE7FF3006IEP9K" TargetMode="External"/><Relationship Id="rId104" Type="http://schemas.openxmlformats.org/officeDocument/2006/relationships/hyperlink" Target="consultantplus://offline/ref=011227A78D47F9E144B57142B8FA42AE617E960617B231D693575FCA656D650A30C3273D34D6A889IEPEK" TargetMode="External"/><Relationship Id="rId120" Type="http://schemas.openxmlformats.org/officeDocument/2006/relationships/hyperlink" Target="consultantplus://offline/ref=011227A78D47F9E144B57154BB961DA56A7DC1031EB13C83C606599D3A3D635F708321687792A38FE7FF3003IEP8K" TargetMode="External"/><Relationship Id="rId125" Type="http://schemas.openxmlformats.org/officeDocument/2006/relationships/hyperlink" Target="consultantplus://offline/ref=6380D849C2210D2EF96FC6242DE77D67EC17E30C052D59335D0AAC056F6D1E8809F8DA3647617B19DB9AE26BJ8PBK" TargetMode="External"/><Relationship Id="rId141" Type="http://schemas.openxmlformats.org/officeDocument/2006/relationships/hyperlink" Target="consultantplus://offline/ref=6380D849C2210D2EF96FC6242DE77D67EC17E30C052D59335D0AAC056F6D1E8809F8DA3647617B19DB9AE26BJ8PBK" TargetMode="External"/><Relationship Id="rId146" Type="http://schemas.openxmlformats.org/officeDocument/2006/relationships/hyperlink" Target="consultantplus://offline/ref=6380D849C2210D2EF96FC6242DE77D67EC17E30C052D59335D0AAC056F6D1E8809F8DA3647617B19DB9AE268J8P2K" TargetMode="External"/><Relationship Id="rId167" Type="http://schemas.openxmlformats.org/officeDocument/2006/relationships/hyperlink" Target="consultantplus://offline/ref=6380D849C2210D2EF96FC6322E8B226CE71DBC0404295466085BAA5230J3PDK" TargetMode="External"/><Relationship Id="rId7" Type="http://schemas.openxmlformats.org/officeDocument/2006/relationships/hyperlink" Target="consultantplus://offline/ref=011227A78D47F9E144B57154BB961DA56A7DC1031EB13C83C606599D3A3D635F708321687792A38FE7FF3002IEPEK" TargetMode="External"/><Relationship Id="rId71" Type="http://schemas.openxmlformats.org/officeDocument/2006/relationships/hyperlink" Target="consultantplus://offline/ref=011227A78D47F9E144B57154BB961DA56A7DC1031EB13C83C606599D3A3D635F708321687792A38FE7FF3003IEP8K" TargetMode="External"/><Relationship Id="rId92" Type="http://schemas.openxmlformats.org/officeDocument/2006/relationships/hyperlink" Target="consultantplus://offline/ref=011227A78D47F9E144B57154BB961DA56A7DC1031EB13C83C606599D3A3D635F708321687792A38FE7FF3000IEPDK" TargetMode="External"/><Relationship Id="rId162" Type="http://schemas.openxmlformats.org/officeDocument/2006/relationships/hyperlink" Target="consultantplus://offline/ref=6380D849C2210D2EF96FC6242DE77D67EC17E30C052D57305307AC056F6D1E8809F8DA3647617B19DB9AE369J8P9K" TargetMode="External"/><Relationship Id="rId2" Type="http://schemas.openxmlformats.org/officeDocument/2006/relationships/settings" Target="settings.xml"/><Relationship Id="rId29" Type="http://schemas.openxmlformats.org/officeDocument/2006/relationships/hyperlink" Target="consultantplus://offline/ref=011227A78D47F9E144B57142B8FA42AE6A719C0917BE6CDC9B0E53C8I6P2K" TargetMode="External"/><Relationship Id="rId24" Type="http://schemas.openxmlformats.org/officeDocument/2006/relationships/hyperlink" Target="consultantplus://offline/ref=011227A78D47F9E144B57154BB961DA56A7DC1031EB13988CC05599D3A3D635F708321687792A38FE7FF3107IEPFK" TargetMode="External"/><Relationship Id="rId40" Type="http://schemas.openxmlformats.org/officeDocument/2006/relationships/hyperlink" Target="consultantplus://offline/ref=011227A78D47F9E144B57154BB961DA56A7DC1031EB13C83C606599D3A3D635F708321687792A38FE7FF3006IEP9K" TargetMode="External"/><Relationship Id="rId45" Type="http://schemas.openxmlformats.org/officeDocument/2006/relationships/hyperlink" Target="consultantplus://offline/ref=011227A78D47F9E144B57154BB961DA56A7DC1031EB13C83C606599D3A3D635F708321687792A38FE7FF3003IEP8K" TargetMode="External"/><Relationship Id="rId66" Type="http://schemas.openxmlformats.org/officeDocument/2006/relationships/hyperlink" Target="consultantplus://offline/ref=011227A78D47F9E144B57154BB961DA56A7DC1031EB13C83C606599D3A3D635F708321687792A38FE7FF3005IEP0K" TargetMode="External"/><Relationship Id="rId87" Type="http://schemas.openxmlformats.org/officeDocument/2006/relationships/hyperlink" Target="consultantplus://offline/ref=011227A78D47F9E144B57154BB961DA56A7DC1031EB13C83C606599D3A3D635F708321687792A38FE7FF3003IEP8K" TargetMode="External"/><Relationship Id="rId110" Type="http://schemas.openxmlformats.org/officeDocument/2006/relationships/hyperlink" Target="consultantplus://offline/ref=011227A78D47F9E144B57142B8FA42AE627F980A16B131D693575FCA65I6PDK" TargetMode="External"/><Relationship Id="rId115" Type="http://schemas.openxmlformats.org/officeDocument/2006/relationships/hyperlink" Target="consultantplus://offline/ref=011227A78D47F9E144B57154BB961DA56A7DC1031EB13C83C606599D3A3D635F708321687792A38FE7FF3003IEP8K" TargetMode="External"/><Relationship Id="rId131" Type="http://schemas.openxmlformats.org/officeDocument/2006/relationships/hyperlink" Target="consultantplus://offline/ref=6380D849C2210D2EF96FC6242DE77D67EC17E30C052D59335D0AAC056F6D1E8809F8DA3647617B19DB9AE26BJ8PBK" TargetMode="External"/><Relationship Id="rId136" Type="http://schemas.openxmlformats.org/officeDocument/2006/relationships/hyperlink" Target="consultantplus://offline/ref=6380D849C2210D2EF96FC6242DE77D67EC17E30C052D59335D0AAC056F6D1E8809F8DA3647617B19DB9AE26BJ8PBK" TargetMode="External"/><Relationship Id="rId157" Type="http://schemas.openxmlformats.org/officeDocument/2006/relationships/hyperlink" Target="consultantplus://offline/ref=6380D849C2210D2EF96FC6322E8B226CE215B8060422096C0002A650373247CA4EF1D062042576J1P1K" TargetMode="External"/><Relationship Id="rId178" Type="http://schemas.openxmlformats.org/officeDocument/2006/relationships/theme" Target="theme/theme1.xml"/><Relationship Id="rId61" Type="http://schemas.openxmlformats.org/officeDocument/2006/relationships/hyperlink" Target="consultantplus://offline/ref=011227A78D47F9E144B57142B8FA42AE647E990B16BE6CDC9B0E53C8I6P2K" TargetMode="External"/><Relationship Id="rId82" Type="http://schemas.openxmlformats.org/officeDocument/2006/relationships/hyperlink" Target="consultantplus://offline/ref=011227A78D47F9E144B57154BB961DA56A7DC1031EB13C83C606599D3A3D635F708321687792A38FE7FF3003IEP8K" TargetMode="External"/><Relationship Id="rId152" Type="http://schemas.openxmlformats.org/officeDocument/2006/relationships/hyperlink" Target="consultantplus://offline/ref=6380D849C2210D2EF96FC6242DE77D67EC17E30C052D59335D0AAC056F6D1E8809F8DA3647617B19DB9AE26BJ8PBK" TargetMode="External"/><Relationship Id="rId173" Type="http://schemas.openxmlformats.org/officeDocument/2006/relationships/hyperlink" Target="consultantplus://offline/ref=6380D849C2210D2EF96FC6322E8B226CE414BA0303215466085BAA5230J3PDK" TargetMode="External"/><Relationship Id="rId19" Type="http://schemas.openxmlformats.org/officeDocument/2006/relationships/hyperlink" Target="consultantplus://offline/ref=011227A78D47F9E144B57142B8FA42AE6271970619B131D693575FCA65I6PDK" TargetMode="External"/><Relationship Id="rId14" Type="http://schemas.openxmlformats.org/officeDocument/2006/relationships/hyperlink" Target="consultantplus://offline/ref=011227A78D47F9E144B57154BB961DA56A7DC1031EB63E85C606599D3A3D635F708321687792A38FE7FF3002IEPEK" TargetMode="External"/><Relationship Id="rId30" Type="http://schemas.openxmlformats.org/officeDocument/2006/relationships/hyperlink" Target="consultantplus://offline/ref=011227A78D47F9E144B57154BB961DA56A7DC1031EB13C83C606599D3A3D635F708321687792A38FE7FF3003IEP8K" TargetMode="External"/><Relationship Id="rId35" Type="http://schemas.openxmlformats.org/officeDocument/2006/relationships/hyperlink" Target="consultantplus://offline/ref=011227A78D47F9E144B57154BB961DA56A7DC1031EB13C83C606599D3A3D635F708321687792A38FE7FF3003IEP8K" TargetMode="External"/><Relationship Id="rId56" Type="http://schemas.openxmlformats.org/officeDocument/2006/relationships/hyperlink" Target="consultantplus://offline/ref=011227A78D47F9E144B57142B8FA42AE617E960617B231D693575FCA656D650A30C3273B34IDP1K" TargetMode="External"/><Relationship Id="rId77" Type="http://schemas.openxmlformats.org/officeDocument/2006/relationships/hyperlink" Target="consultantplus://offline/ref=011227A78D47F9E144B57154BB961DA56A7DC1031EB63E85C606599D3A3D635F708321687792A38FE7FF3302IEPCK" TargetMode="External"/><Relationship Id="rId100" Type="http://schemas.openxmlformats.org/officeDocument/2006/relationships/hyperlink" Target="consultantplus://offline/ref=011227A78D47F9E144B57154BB961DA56A7DC1031EB13C83C606599D3A3D635F708321687792A38FE7FF3101IEP9K" TargetMode="External"/><Relationship Id="rId105" Type="http://schemas.openxmlformats.org/officeDocument/2006/relationships/hyperlink" Target="consultantplus://offline/ref=011227A78D47F9E144B57142B8FA42AE617E960617B231D693575FCA656D650A30C3273D34D4AB8CIEP7K" TargetMode="External"/><Relationship Id="rId126" Type="http://schemas.openxmlformats.org/officeDocument/2006/relationships/hyperlink" Target="consultantplus://offline/ref=6380D849C2210D2EF96FC6242DE77D67EC17E30C052D59335D0AAC056F6D1E8809F8DA3647617B19DB9AE26BJ8PBK" TargetMode="External"/><Relationship Id="rId147" Type="http://schemas.openxmlformats.org/officeDocument/2006/relationships/hyperlink" Target="consultantplus://offline/ref=6380D849C2210D2EF96FC6242DE77D67EC17E30C052D59335D0AAC056F6D1E8809F8DA3647617B19DB9AE26BJ8PBK" TargetMode="External"/><Relationship Id="rId168" Type="http://schemas.openxmlformats.org/officeDocument/2006/relationships/hyperlink" Target="consultantplus://offline/ref=6380D849C2210D2EF96FC6242DE77D67EC17E30C052D57305307AC056F6D1E8809F8DA3647617B19DB9AE068J8PAK" TargetMode="External"/><Relationship Id="rId8" Type="http://schemas.openxmlformats.org/officeDocument/2006/relationships/hyperlink" Target="consultantplus://offline/ref=011227A78D47F9E144B57154BB961DA56A7DC1031EB13280C80B599D3A3D635F708321687792A38FE7FF3002IEPEK" TargetMode="External"/><Relationship Id="rId51" Type="http://schemas.openxmlformats.org/officeDocument/2006/relationships/hyperlink" Target="consultantplus://offline/ref=011227A78D47F9E144B57142B8FA42AE6277980C18BE6CDC9B0E53C862623A1D378A2B3C34D6ACI8PAK" TargetMode="External"/><Relationship Id="rId72" Type="http://schemas.openxmlformats.org/officeDocument/2006/relationships/hyperlink" Target="consultantplus://offline/ref=011227A78D47F9E144B57154BB961DA56A7DC1031EB13C83C606599D3A3D635F708321687792A38FE7FF3003IEP8K" TargetMode="External"/><Relationship Id="rId93" Type="http://schemas.openxmlformats.org/officeDocument/2006/relationships/hyperlink" Target="consultantplus://offline/ref=011227A78D47F9E144B57154BB961DA56A7DC1031EB63E85C606599D3A3D635F708321687792A38FE7FF3603IEPDK" TargetMode="External"/><Relationship Id="rId98" Type="http://schemas.openxmlformats.org/officeDocument/2006/relationships/hyperlink" Target="consultantplus://offline/ref=011227A78D47F9E144B57154BB961DA56A7DC1031EB13C83C606599D3A3D635F708321687792A38FE7FF3007IEP1K" TargetMode="External"/><Relationship Id="rId121" Type="http://schemas.openxmlformats.org/officeDocument/2006/relationships/hyperlink" Target="consultantplus://offline/ref=011227A78D47F9E144B57154BB961DA56A7DC1031EB13C83C606599D3A3D635F708321687792A38FE7FF3003IEP8K" TargetMode="External"/><Relationship Id="rId142" Type="http://schemas.openxmlformats.org/officeDocument/2006/relationships/hyperlink" Target="consultantplus://offline/ref=6380D849C2210D2EF96FC6242DE77D67EC17E30C052D59335D0AAC056F6D1E8809F8DA3647617B19DB9AE26BJ8PBK" TargetMode="External"/><Relationship Id="rId163" Type="http://schemas.openxmlformats.org/officeDocument/2006/relationships/hyperlink" Target="consultantplus://offline/ref=6380D849C2210D2EF96FC6322E8B226CE71DB90700285466085BAA52303D18DD49B8DC6304257618JDP2K" TargetMode="External"/><Relationship Id="rId3" Type="http://schemas.openxmlformats.org/officeDocument/2006/relationships/webSettings" Target="webSettings.xml"/><Relationship Id="rId25" Type="http://schemas.openxmlformats.org/officeDocument/2006/relationships/hyperlink" Target="consultantplus://offline/ref=011227A78D47F9E144B57154BB961DA56A7DC1031EB13C83C606599D3A3D635F708321687792A38FE7FF3002IEPFK" TargetMode="External"/><Relationship Id="rId46" Type="http://schemas.openxmlformats.org/officeDocument/2006/relationships/hyperlink" Target="consultantplus://offline/ref=011227A78D47F9E144B57154BB961DA56A7DC1031EB13C83C606599D3A3D635F708321687792A38FE7FF3003IEP8K" TargetMode="External"/><Relationship Id="rId67" Type="http://schemas.openxmlformats.org/officeDocument/2006/relationships/hyperlink" Target="consultantplus://offline/ref=011227A78D47F9E144B57154BB961DA56A7DC1031EB13C83C606599D3A3D635F708321687792A38FE7FF3103IEPAK" TargetMode="External"/><Relationship Id="rId116" Type="http://schemas.openxmlformats.org/officeDocument/2006/relationships/hyperlink" Target="consultantplus://offline/ref=011227A78D47F9E144B57154BB961DA56A7DC1031EB13C83C606599D3A3D635F708321687792A38FE7FF3000IEPFK" TargetMode="External"/><Relationship Id="rId137" Type="http://schemas.openxmlformats.org/officeDocument/2006/relationships/hyperlink" Target="consultantplus://offline/ref=6380D849C2210D2EF96FC6242DE77D67EC17E30C052A5B355D0AAC056F6D1E8809F8DA3647617B19DB9AEA6CJ8PBK" TargetMode="External"/><Relationship Id="rId158" Type="http://schemas.openxmlformats.org/officeDocument/2006/relationships/hyperlink" Target="consultantplus://offline/ref=6380D849C2210D2EF96FC6242DE77D67EC17E30C052D57305307AC056F6D1E8809F8DA3647617B19DB9AE26EJ8PCK" TargetMode="External"/><Relationship Id="rId20" Type="http://schemas.openxmlformats.org/officeDocument/2006/relationships/hyperlink" Target="consultantplus://offline/ref=011227A78D47F9E144B57142B8FA42AE6271970617B731D693575FCA656D650A30C3273D34D7AD87IEP5K" TargetMode="External"/><Relationship Id="rId41" Type="http://schemas.openxmlformats.org/officeDocument/2006/relationships/hyperlink" Target="consultantplus://offline/ref=011227A78D47F9E144B57154BB961DA56A7DC1031EB13C83C606599D3A3D635F708321687792A38FE7FF3007IEP1K" TargetMode="External"/><Relationship Id="rId62" Type="http://schemas.openxmlformats.org/officeDocument/2006/relationships/hyperlink" Target="consultantplus://offline/ref=011227A78D47F9E144B57154BB961DA56A7DC1031EB13C83C606599D3A3D635F708321687792A38FE7FF3003IEP8K" TargetMode="External"/><Relationship Id="rId83" Type="http://schemas.openxmlformats.org/officeDocument/2006/relationships/hyperlink" Target="consultantplus://offline/ref=011227A78D47F9E144B57154BB961DA56A7DC1031EB13C83C606599D3A3D635F708321687792A38FE7FF3003IEP8K" TargetMode="External"/><Relationship Id="rId88" Type="http://schemas.openxmlformats.org/officeDocument/2006/relationships/hyperlink" Target="consultantplus://offline/ref=011227A78D47F9E144B57154BB961DA56A7DC1031EB63E85C606599D3A3D635F708321687792A38FE7FF3507IEPFK" TargetMode="External"/><Relationship Id="rId111" Type="http://schemas.openxmlformats.org/officeDocument/2006/relationships/hyperlink" Target="consultantplus://offline/ref=011227A78D47F9E144B57142B8FA42AE61769E0D16B231D693575FCA65I6PDK" TargetMode="External"/><Relationship Id="rId132" Type="http://schemas.openxmlformats.org/officeDocument/2006/relationships/hyperlink" Target="consultantplus://offline/ref=6380D849C2210D2EF96FC6242DE77D67EC17E30C052D59335D0AAC056F6D1E8809F8DA3647617B19DB9AE26BJ8PBK" TargetMode="External"/><Relationship Id="rId153" Type="http://schemas.openxmlformats.org/officeDocument/2006/relationships/hyperlink" Target="consultantplus://offline/ref=6380D849C2210D2EF96FC6322E8B226CE11BBF060022096C0002A650J3P7K" TargetMode="External"/><Relationship Id="rId174" Type="http://schemas.openxmlformats.org/officeDocument/2006/relationships/hyperlink" Target="consultantplus://offline/ref=6380D849C2210D2EF96FC6242DE77D67EC17E30C052D59335D0AAC056F6D1E8809F8DA3647617B19DB9AE36EJ8P2K" TargetMode="External"/><Relationship Id="rId15" Type="http://schemas.openxmlformats.org/officeDocument/2006/relationships/hyperlink" Target="consultantplus://offline/ref=011227A78D47F9E144B57154BB961DA56A7DC1031EB13A88CC0B599D3A3D635F708321687792A38FE7FF3002IEPEK" TargetMode="External"/><Relationship Id="rId36" Type="http://schemas.openxmlformats.org/officeDocument/2006/relationships/hyperlink" Target="consultantplus://offline/ref=011227A78D47F9E144B57142B8FA42AE61769D0E1EB431D693575FCA656D650A30C3273D34D6AE8FIEP6K" TargetMode="External"/><Relationship Id="rId57" Type="http://schemas.openxmlformats.org/officeDocument/2006/relationships/hyperlink" Target="consultantplus://offline/ref=011227A78D47F9E144B57154BB961DA56A7DC1031EB13C83C606599D3A3D635F708321687792A38FE7FF3003IEP8K" TargetMode="External"/><Relationship Id="rId106" Type="http://schemas.openxmlformats.org/officeDocument/2006/relationships/hyperlink" Target="consultantplus://offline/ref=011227A78D47F9E144B57142B8FA42AE617E960617B231D693575FCA656D650A30C3273D34D4AB8CIEP0K" TargetMode="External"/><Relationship Id="rId127" Type="http://schemas.openxmlformats.org/officeDocument/2006/relationships/hyperlink" Target="consultantplus://offline/ref=6380D849C2210D2EF96FC6242DE77D67EC17E30C052D59335D0AAC056F6D1E8809F8DA3647617B19DB9AE26BJ8P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88</Pages>
  <Words>22731</Words>
  <Characters>129569</Characters>
  <Application>Microsoft Office Word</Application>
  <DocSecurity>0</DocSecurity>
  <Lines>1079</Lines>
  <Paragraphs>303</Paragraphs>
  <ScaleCrop>false</ScaleCrop>
  <Company/>
  <LinksUpToDate>false</LinksUpToDate>
  <CharactersWithSpaces>151997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Derbeneva_E</dc:creator>
  <cp:lastModifiedBy>Derbeneva_E</cp:lastModifiedBy>
  <cp:revision>1</cp:revision>
  <dcterms:created xsi:type="dcterms:W3CDTF">2018-05-31T10:15:00Z</dcterms:created>
  <dcterms:modified xsi:type="dcterms:W3CDTF">2018-05-31T10:15:00Z</dcterms:modified>
</cp:coreProperties>
</file>