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4C" w:rsidRPr="00532242" w:rsidRDefault="00E5397F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</w:t>
      </w:r>
    </w:p>
    <w:p w:rsidR="0048124C" w:rsidRPr="00532242" w:rsidRDefault="00E5397F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проведение конкурсного отбора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2A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субсидий</w:t>
      </w:r>
    </w:p>
    <w:p w:rsidR="0048124C" w:rsidRPr="00532242" w:rsidRDefault="0048124C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</w:t>
      </w:r>
    </w:p>
    <w:p w:rsidR="00E5397F" w:rsidRPr="00532242" w:rsidRDefault="0048124C" w:rsidP="0048124C">
      <w:pPr>
        <w:spacing w:after="23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спорта «футбол» в городе Челябинске</w:t>
      </w:r>
    </w:p>
    <w:p w:rsidR="0048124C" w:rsidRPr="00532242" w:rsidRDefault="0048124C" w:rsidP="004812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BB4" w:rsidRPr="00532242" w:rsidRDefault="00E5397F" w:rsidP="006D32AA">
      <w:pPr>
        <w:spacing w:afterLines="23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 Администрации города Челябинска (далее – Управление)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A85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объявляет конкурсный отбор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E7C37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798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некоммерческим орга</w:t>
      </w:r>
      <w:r w:rsidR="0053224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низациям (спортивным командам),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являющимся государственными (муниципальными) учреждениями, осуществляющим деятельность в области физической культуры и спорта по виду спорта «футбол» в городе Челябинске 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Администрации города Челябинска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18.05.2021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140-п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определения объема</w:t>
      </w:r>
      <w:proofErr w:type="gramEnd"/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124C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предоставления субсидий некоммерческим организациям (спортивным командам), не являющимся государственными (муниципальными) учреждениями, осуществляющим деятельность в области физической культуры и спорта по виду спорта «футбол» в городе Челябинске</w:t>
      </w:r>
      <w:r w:rsidR="00A0624F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32242" w:rsidRPr="00532242" w:rsidRDefault="00532242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время  приема заявок:</w:t>
      </w:r>
    </w:p>
    <w:p w:rsidR="00532242" w:rsidRPr="00532242" w:rsidRDefault="00532242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 Управления: Свободы ул., 161, г. Челябинск, 454091.</w:t>
      </w:r>
    </w:p>
    <w:p w:rsidR="00532242" w:rsidRPr="00532242" w:rsidRDefault="00532242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 (351) 214-10-40 отдел правового обеспечения и муниципального заказа.</w:t>
      </w:r>
    </w:p>
    <w:p w:rsidR="00532242" w:rsidRPr="00532242" w:rsidRDefault="00532242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приема документов: (с понедельника по пятницу с 8 часов 30 минут до 17 часов 30 минут, в пятницу с 8 часов 30 минут до 16 часов 15 минут).</w:t>
      </w:r>
    </w:p>
    <w:p w:rsidR="00532242" w:rsidRPr="00532242" w:rsidRDefault="00532242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sport@cheladmin.ru</w:t>
      </w:r>
    </w:p>
    <w:p w:rsidR="00532242" w:rsidRPr="00532242" w:rsidRDefault="00532242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сайт Управления: www.74-sport.ru</w:t>
      </w:r>
    </w:p>
    <w:p w:rsidR="00532242" w:rsidRPr="00532242" w:rsidRDefault="004D3A85" w:rsidP="006D32AA">
      <w:pPr>
        <w:pStyle w:val="a6"/>
        <w:numPr>
          <w:ilvl w:val="0"/>
          <w:numId w:val="9"/>
        </w:numPr>
        <w:tabs>
          <w:tab w:val="left" w:pos="851"/>
        </w:tabs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приема заявок:</w:t>
      </w:r>
    </w:p>
    <w:p w:rsidR="00532242" w:rsidRPr="00532242" w:rsidRDefault="002E79C4" w:rsidP="006D32AA">
      <w:pPr>
        <w:pStyle w:val="a6"/>
        <w:spacing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начала приема заявок: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6CE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60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E79C4" w:rsidRPr="00532242" w:rsidRDefault="002E79C4" w:rsidP="006D32AA">
      <w:pPr>
        <w:pStyle w:val="a6"/>
        <w:spacing w:before="100" w:beforeAutospacing="1" w:afterLines="23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Окончание подачи заявок: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8C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CF6CE2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B18C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D1F1B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A571D"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B18C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32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Требования, которым должны соответствовать участники отбора                на 1 число месяца, предшествующего месяцу, в котором планируется проведение отбора: 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у участника отбора должна отсутствовать задолженность по возврату             в бюджет города Челябинска субсидии, бюджетных инвестиций, </w:t>
      </w: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предоставленных</w:t>
      </w:r>
      <w:proofErr w:type="gramEnd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соответствии с иными правовыми актами,                  а также иная просроченная задолженность по денежным обязательствам перед городом Челябинском;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участники отбора не должны находиться в процессе реорганизации               (за исключением реорганизации в форме присоединения к юридическому лицу, являющемуся участником отбора, другого юридического 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лица) ликвидации,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 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в реестре дисквалифицированных лиц отсутствуют сведения                      о дисквалифицированных руководителе;</w:t>
      </w:r>
      <w:proofErr w:type="gramEnd"/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рритория, включенные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</w:t>
      </w:r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</w:t>
      </w:r>
      <w:proofErr w:type="gramEnd"/>
      <w:r w:rsidR="00DE2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зоны), </w:t>
      </w: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совокупности превышает 50 процентов;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участники отбора не должны получать средства из бюджета города Челябинска на основании иных муниципальных нормативных правовых актов города Челябинска на цели, установленные в пункте 5 настоящего Порядка.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Иные требования к участникам отбора: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место государственной регистрации и место осуществления деятельности участника отбора должно быть на территории города Челябинска;</w:t>
      </w:r>
    </w:p>
    <w:p w:rsidR="00141D05" w:rsidRPr="00141D05" w:rsidRDefault="00141D05" w:rsidP="00141D05">
      <w:pPr>
        <w:suppressLineNumbers/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дата создания юридического лица должна быть не менее 1 года до даты подачи заявки на участие в отборе;</w:t>
      </w:r>
    </w:p>
    <w:p w:rsidR="00DE2A12" w:rsidRPr="00FC7D91" w:rsidRDefault="00141D05" w:rsidP="00FC7D91">
      <w:pPr>
        <w:suppressLineNumbers/>
        <w:spacing w:after="23" w:line="276" w:lineRule="auto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41D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участник отбора должен осуществлять вид деятельности, указанный в подпункте 9 пункта 1 статьи 31.1 Федерального закона от 12.01.1996 № 7-ФЗ «О некоммерческих организациях».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отборе участники отбора представляют в Управление             в срок, устано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вленный объявлением об отборе, заявку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следующие документы: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копии учредительных документов участника отбора;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свидетельства о государственной регистрации участника отбора;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постановке организации на налоговый учет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выписка из Единого государственного реестра юридических лиц, выданная не ранее месяца, предшествующего дате подачи заявки на участие в конкурсе;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календарные планы проведения официальных физкультурных                         и спортивных мероприятий с указанием конкретных дат их проведения              по форме, согласно приложению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Порядке предоставления субсидии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смету расходов по направлению использования субсидии (с учетом сведений о привлечении иных (внебюджетных) источников на очередной финансовый год с приложением копий заключенных соглашений                       (при наличии)) по форме согласно приложению 3 указанного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предоставления субсидии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согласие на публикацию (размещение) в информационно телекоммуникационной сети Интернет информации об участнике отбора,               о подаваемом участником отбора предложении (заявке), иной информации              об участнике отбора, связанной с соответствующим отбором;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согласие на обработку персональных данных;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документы, подтверждающие полномочия лица, подписавшего заявку (в случае подписания не руководителем участником отбора);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документы, подтверждающие отсутствие просроченной задолженности по возврату в бюджет города Челябинска субсидии, бюджетных инвестиций, предоставленных, в том числе в соответствии с иными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авовыми актами,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иной просроченной задолженности по денежным обязательствам перед городом Челябинском;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12) документы, содержащие сведения о том, что участник отбора                     не находится в процессе реорганизации (за исключением реорганизации                  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приостановлена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предусмотренном законодательством Российской Федерации;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банковские реквизиты участника отбора.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должна быть прошита (сброшюрована) в одну папку, пронумерована, заверена печатью участника отбора (при наличии) и подписью руководителя с указанием даты заверения, фамилии, имени, отчества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руководителя организации или уполномоченного лица с приложением соответствующей доверенности.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исправления в документах не допускаются. Заявка, поступившая в Управление после окончания срока приема заявок, установленного объявлением о проведении отбора, не регистрируется и не рассматривается. Заявка на участие в конкурсе может быть отозвана до окончания срока приема заявок путем направления в Управление соответствующего обращения организации. Отозванные заявки не учитываются при определении количества заявок, представленных на участие в отборе.</w:t>
      </w:r>
    </w:p>
    <w:p w:rsidR="008E35D3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отбора может подать только одну заявку на участие                   </w:t>
      </w:r>
      <w:r w:rsidR="00EA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отборе. 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 несет ответственность за достоверность сведений, содержащихся в документах, представленных им для получения субсидии.</w:t>
      </w:r>
    </w:p>
    <w:p w:rsidR="00DE2A12" w:rsidRPr="00DE2A12" w:rsidRDefault="00DE2A12" w:rsidP="00DE2A12">
      <w:pPr>
        <w:spacing w:after="23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A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 и документы, приложенные к заявке, представляются участником отбора на бумажном носителе и в электронной форме.</w:t>
      </w:r>
    </w:p>
    <w:p w:rsidR="008F4758" w:rsidRDefault="00CB18C5"/>
    <w:p w:rsidR="00C00B51" w:rsidRDefault="00C00B51"/>
    <w:p w:rsidR="00C00B51" w:rsidRDefault="00C00B51"/>
    <w:p w:rsidR="00C00B51" w:rsidRDefault="00C00B51"/>
    <w:p w:rsidR="00C00B51" w:rsidRDefault="00C00B51"/>
    <w:p w:rsidR="00C00B51" w:rsidRDefault="00C00B51"/>
    <w:p w:rsidR="00C00B51" w:rsidRDefault="00C00B51"/>
    <w:p w:rsidR="00C00B51" w:rsidRPr="0048124C" w:rsidRDefault="00C00B51"/>
    <w:p w:rsidR="00C00B51" w:rsidRDefault="00C00B51"/>
    <w:p w:rsidR="00C00B51" w:rsidRDefault="00C00B51"/>
    <w:p w:rsidR="00C00B51" w:rsidRDefault="00C00B51"/>
    <w:sectPr w:rsidR="00C00B51" w:rsidSect="00DE2A12">
      <w:pgSz w:w="11906" w:h="16838"/>
      <w:pgMar w:top="851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CA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5A3C7A"/>
    <w:multiLevelType w:val="hybridMultilevel"/>
    <w:tmpl w:val="EA80F872"/>
    <w:lvl w:ilvl="0" w:tplc="0A14DE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BC065A"/>
    <w:multiLevelType w:val="hybridMultilevel"/>
    <w:tmpl w:val="30929C92"/>
    <w:lvl w:ilvl="0" w:tplc="9D30A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C7403E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C5320"/>
    <w:multiLevelType w:val="hybridMultilevel"/>
    <w:tmpl w:val="BA7488AA"/>
    <w:lvl w:ilvl="0" w:tplc="B96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164EAB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014374"/>
    <w:multiLevelType w:val="hybridMultilevel"/>
    <w:tmpl w:val="AF76E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D4068"/>
    <w:multiLevelType w:val="hybridMultilevel"/>
    <w:tmpl w:val="F2AAF002"/>
    <w:lvl w:ilvl="0" w:tplc="89B8C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E1E2387"/>
    <w:multiLevelType w:val="hybridMultilevel"/>
    <w:tmpl w:val="3D322CA0"/>
    <w:lvl w:ilvl="0" w:tplc="BD7CD7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27A1"/>
    <w:rsid w:val="0007326B"/>
    <w:rsid w:val="00087199"/>
    <w:rsid w:val="000F4F81"/>
    <w:rsid w:val="00136665"/>
    <w:rsid w:val="00141D05"/>
    <w:rsid w:val="0014202F"/>
    <w:rsid w:val="0016640D"/>
    <w:rsid w:val="00194D87"/>
    <w:rsid w:val="001B0C62"/>
    <w:rsid w:val="001C6DF9"/>
    <w:rsid w:val="001C7E8A"/>
    <w:rsid w:val="001E0FBD"/>
    <w:rsid w:val="00204E0E"/>
    <w:rsid w:val="002174F1"/>
    <w:rsid w:val="00246E41"/>
    <w:rsid w:val="002C2DC4"/>
    <w:rsid w:val="002E79C4"/>
    <w:rsid w:val="002E7C37"/>
    <w:rsid w:val="00365211"/>
    <w:rsid w:val="003B027D"/>
    <w:rsid w:val="00421B06"/>
    <w:rsid w:val="0048124C"/>
    <w:rsid w:val="004D3A85"/>
    <w:rsid w:val="00500D94"/>
    <w:rsid w:val="00527BB4"/>
    <w:rsid w:val="00532242"/>
    <w:rsid w:val="00553017"/>
    <w:rsid w:val="005747FC"/>
    <w:rsid w:val="005841E9"/>
    <w:rsid w:val="005D1F1B"/>
    <w:rsid w:val="005E0681"/>
    <w:rsid w:val="006322EA"/>
    <w:rsid w:val="0068694A"/>
    <w:rsid w:val="006876A8"/>
    <w:rsid w:val="006D32AA"/>
    <w:rsid w:val="006D6089"/>
    <w:rsid w:val="00710945"/>
    <w:rsid w:val="00755680"/>
    <w:rsid w:val="00832EC4"/>
    <w:rsid w:val="008B54F7"/>
    <w:rsid w:val="008C13AF"/>
    <w:rsid w:val="008E35D3"/>
    <w:rsid w:val="00930BFF"/>
    <w:rsid w:val="00947A6C"/>
    <w:rsid w:val="00952ABB"/>
    <w:rsid w:val="00970C98"/>
    <w:rsid w:val="009727A1"/>
    <w:rsid w:val="0097362B"/>
    <w:rsid w:val="009C3B44"/>
    <w:rsid w:val="009E463F"/>
    <w:rsid w:val="00A0624F"/>
    <w:rsid w:val="00A10E16"/>
    <w:rsid w:val="00A53EBA"/>
    <w:rsid w:val="00AB1910"/>
    <w:rsid w:val="00B87EEF"/>
    <w:rsid w:val="00B94061"/>
    <w:rsid w:val="00BC4376"/>
    <w:rsid w:val="00C00B51"/>
    <w:rsid w:val="00C65EA0"/>
    <w:rsid w:val="00C84955"/>
    <w:rsid w:val="00CB18C5"/>
    <w:rsid w:val="00CB798D"/>
    <w:rsid w:val="00CF61C2"/>
    <w:rsid w:val="00CF6CE2"/>
    <w:rsid w:val="00D61A74"/>
    <w:rsid w:val="00D63CF8"/>
    <w:rsid w:val="00DC27EB"/>
    <w:rsid w:val="00DE2A12"/>
    <w:rsid w:val="00E205F0"/>
    <w:rsid w:val="00E23C06"/>
    <w:rsid w:val="00E5397F"/>
    <w:rsid w:val="00EA571D"/>
    <w:rsid w:val="00EA579A"/>
    <w:rsid w:val="00EA5B95"/>
    <w:rsid w:val="00EC60AD"/>
    <w:rsid w:val="00ED559D"/>
    <w:rsid w:val="00F45A2A"/>
    <w:rsid w:val="00FB2D22"/>
    <w:rsid w:val="00FC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3F"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B02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D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3A85"/>
    <w:rPr>
      <w:color w:val="0000FF"/>
      <w:u w:val="single"/>
    </w:rPr>
  </w:style>
  <w:style w:type="character" w:styleId="a5">
    <w:name w:val="Strong"/>
    <w:basedOn w:val="a0"/>
    <w:uiPriority w:val="22"/>
    <w:qFormat/>
    <w:rsid w:val="004D3A85"/>
    <w:rPr>
      <w:b/>
      <w:bCs/>
    </w:rPr>
  </w:style>
  <w:style w:type="paragraph" w:styleId="a6">
    <w:name w:val="List Paragraph"/>
    <w:basedOn w:val="a"/>
    <w:uiPriority w:val="34"/>
    <w:qFormat/>
    <w:rsid w:val="001664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B02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3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Юмагулова Алсу Рифкатовна</dc:creator>
  <cp:lastModifiedBy>Перегудова Людмила Викторовна</cp:lastModifiedBy>
  <cp:revision>3</cp:revision>
  <dcterms:created xsi:type="dcterms:W3CDTF">2023-04-27T10:57:00Z</dcterms:created>
  <dcterms:modified xsi:type="dcterms:W3CDTF">2023-04-27T10:59:00Z</dcterms:modified>
</cp:coreProperties>
</file>